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CBD2CC" w14:textId="50FEF300" w:rsidR="00E32C87" w:rsidRDefault="00850334" w:rsidP="00D8555C">
      <w:pPr>
        <w:pStyle w:val="Heading2"/>
      </w:pPr>
      <w:r>
        <w:t>Planning Advisory Committee Meeting</w:t>
      </w:r>
    </w:p>
    <w:p w14:paraId="5FBD1FCA" w14:textId="4B35F72B" w:rsidR="00850334" w:rsidRDefault="00F528B1" w:rsidP="00D8555C">
      <w:pPr>
        <w:pStyle w:val="NoSpacing"/>
      </w:pPr>
      <w:r>
        <w:t>January 11, 2024</w:t>
      </w:r>
    </w:p>
    <w:p w14:paraId="69A032EE" w14:textId="6EE6679E" w:rsidR="00D8555C" w:rsidRDefault="00D8555C" w:rsidP="00D8555C">
      <w:pPr>
        <w:pStyle w:val="NoSpacing"/>
      </w:pPr>
      <w:r>
        <w:t>Town Council Chambers</w:t>
      </w:r>
    </w:p>
    <w:p w14:paraId="38D571E6" w14:textId="77777777" w:rsidR="00D8555C" w:rsidRDefault="00D8555C"/>
    <w:p w14:paraId="17AD9359" w14:textId="2E9C2F75" w:rsidR="00850334" w:rsidRPr="00D8555C" w:rsidRDefault="00850334" w:rsidP="00D8555C">
      <w:pPr>
        <w:pStyle w:val="Heading3"/>
        <w:rPr>
          <w:b/>
          <w:bCs/>
        </w:rPr>
      </w:pPr>
      <w:r w:rsidRPr="00D8555C">
        <w:rPr>
          <w:b/>
          <w:bCs/>
        </w:rPr>
        <w:t>Present</w:t>
      </w:r>
    </w:p>
    <w:p w14:paraId="35E0DCD6" w14:textId="33C0A52F" w:rsidR="00850334" w:rsidRDefault="00850334" w:rsidP="00D8555C">
      <w:pPr>
        <w:pStyle w:val="NoSpacing"/>
      </w:pPr>
      <w:proofErr w:type="spellStart"/>
      <w:r>
        <w:t>Councillor</w:t>
      </w:r>
      <w:proofErr w:type="spellEnd"/>
      <w:r>
        <w:t xml:space="preserve"> M. Farrell, Chair</w:t>
      </w:r>
    </w:p>
    <w:p w14:paraId="008DDDDC" w14:textId="13859B1F" w:rsidR="00850334" w:rsidRDefault="00850334" w:rsidP="00D8555C">
      <w:pPr>
        <w:pStyle w:val="NoSpacing"/>
      </w:pPr>
      <w:r>
        <w:t>Mayor L. Boucher</w:t>
      </w:r>
    </w:p>
    <w:p w14:paraId="079CA4D2" w14:textId="2A507D91" w:rsidR="00850334" w:rsidRDefault="00FA7EE6" w:rsidP="00D8555C">
      <w:pPr>
        <w:pStyle w:val="NoSpacing"/>
      </w:pPr>
      <w:r>
        <w:t>Deputy Mayor</w:t>
      </w:r>
      <w:r w:rsidR="00850334">
        <w:t xml:space="preserve"> W. Cormier</w:t>
      </w:r>
    </w:p>
    <w:p w14:paraId="022D1BF5" w14:textId="68095A53" w:rsidR="00850334" w:rsidRDefault="00850334" w:rsidP="00D8555C">
      <w:pPr>
        <w:pStyle w:val="NoSpacing"/>
      </w:pPr>
      <w:proofErr w:type="spellStart"/>
      <w:r>
        <w:t>Councillor</w:t>
      </w:r>
      <w:proofErr w:type="spellEnd"/>
      <w:r>
        <w:t xml:space="preserve"> D. MacInnis</w:t>
      </w:r>
    </w:p>
    <w:p w14:paraId="49DB0129" w14:textId="77777777" w:rsidR="00D8555C" w:rsidRDefault="00D8555C" w:rsidP="00D8555C">
      <w:pPr>
        <w:pStyle w:val="NoSpacing"/>
      </w:pPr>
    </w:p>
    <w:p w14:paraId="6A43BD50" w14:textId="4FE15A41" w:rsidR="002B35A5" w:rsidRDefault="002B35A5" w:rsidP="00D8555C">
      <w:pPr>
        <w:pStyle w:val="NoSpacing"/>
      </w:pPr>
      <w:r>
        <w:t>R. Sers</w:t>
      </w:r>
    </w:p>
    <w:p w14:paraId="54EA5C39" w14:textId="22E47B57" w:rsidR="00850334" w:rsidRDefault="00850334" w:rsidP="00D8555C">
      <w:pPr>
        <w:pStyle w:val="NoSpacing"/>
      </w:pPr>
      <w:r>
        <w:t>T. Barkhouse</w:t>
      </w:r>
    </w:p>
    <w:p w14:paraId="0A283F26" w14:textId="7B254C91" w:rsidR="0090368E" w:rsidRDefault="00D80E27" w:rsidP="00D8555C">
      <w:pPr>
        <w:pStyle w:val="NoSpacing"/>
      </w:pPr>
      <w:r>
        <w:t xml:space="preserve">J. </w:t>
      </w:r>
      <w:r w:rsidR="00E54AAC">
        <w:t>Bain, Director</w:t>
      </w:r>
      <w:r>
        <w:t xml:space="preserve"> of EDPC </w:t>
      </w:r>
      <w:r w:rsidR="00340439">
        <w:t>Planner</w:t>
      </w:r>
      <w:r w:rsidR="004D6181">
        <w:t>/</w:t>
      </w:r>
      <w:r w:rsidR="006A7738">
        <w:t>Development</w:t>
      </w:r>
      <w:r w:rsidR="004D6181">
        <w:t xml:space="preserve"> Officer </w:t>
      </w:r>
    </w:p>
    <w:p w14:paraId="39533C60" w14:textId="6C3D701A" w:rsidR="00D8555C" w:rsidRDefault="00D8555C" w:rsidP="00D8555C">
      <w:pPr>
        <w:pStyle w:val="NoSpacing"/>
      </w:pPr>
      <w:r>
        <w:t>D. Halfpenny, Secretary</w:t>
      </w:r>
    </w:p>
    <w:p w14:paraId="0B14CFC4" w14:textId="77777777" w:rsidR="00E54AAC" w:rsidRDefault="00E54AAC" w:rsidP="00D8555C">
      <w:pPr>
        <w:pStyle w:val="NoSpacing"/>
      </w:pPr>
    </w:p>
    <w:p w14:paraId="398712E9" w14:textId="014E1FEA" w:rsidR="00E54AAC" w:rsidRDefault="00E54AAC" w:rsidP="00D8555C">
      <w:pPr>
        <w:pStyle w:val="NoSpacing"/>
      </w:pPr>
      <w:r>
        <w:t>Absent</w:t>
      </w:r>
    </w:p>
    <w:p w14:paraId="67800992" w14:textId="45E63D02" w:rsidR="00E54AAC" w:rsidRDefault="00D1717D" w:rsidP="00D8555C">
      <w:pPr>
        <w:pStyle w:val="NoSpacing"/>
      </w:pPr>
      <w:r>
        <w:t>Catherine Hughes</w:t>
      </w:r>
    </w:p>
    <w:p w14:paraId="4968134D" w14:textId="77777777" w:rsidR="00483225" w:rsidRDefault="00483225" w:rsidP="00483225">
      <w:pPr>
        <w:pStyle w:val="Heading3"/>
        <w:rPr>
          <w:b/>
          <w:bCs/>
        </w:rPr>
      </w:pPr>
    </w:p>
    <w:p w14:paraId="2BE87A03" w14:textId="39DA50AD" w:rsidR="0090368E" w:rsidRDefault="0090368E" w:rsidP="00483225">
      <w:pPr>
        <w:pStyle w:val="Heading3"/>
      </w:pPr>
      <w:r w:rsidRPr="00C67E73">
        <w:rPr>
          <w:color w:val="auto"/>
        </w:rPr>
        <w:t xml:space="preserve">The Chair called the meeting to order at </w:t>
      </w:r>
      <w:r w:rsidR="00A367A0">
        <w:rPr>
          <w:color w:val="auto"/>
        </w:rPr>
        <w:t>5:30</w:t>
      </w:r>
      <w:r w:rsidRPr="00C67E73">
        <w:rPr>
          <w:color w:val="auto"/>
        </w:rPr>
        <w:t xml:space="preserve"> p.m</w:t>
      </w:r>
      <w:r w:rsidRPr="008C0C84">
        <w:t>.</w:t>
      </w:r>
    </w:p>
    <w:p w14:paraId="104E83DC" w14:textId="77777777" w:rsidR="008C0C84" w:rsidRPr="008C0C84" w:rsidRDefault="008C0C84" w:rsidP="008C0C84"/>
    <w:p w14:paraId="38E57A20" w14:textId="00BF757C" w:rsidR="0090368E" w:rsidRPr="00E42412" w:rsidRDefault="00D8555C" w:rsidP="00E42412">
      <w:pPr>
        <w:pStyle w:val="ListParagraph"/>
        <w:numPr>
          <w:ilvl w:val="0"/>
          <w:numId w:val="8"/>
        </w:numPr>
        <w:rPr>
          <w:rFonts w:asciiTheme="majorHAnsi" w:hAnsiTheme="majorHAnsi" w:cstheme="majorHAnsi"/>
          <w:b/>
          <w:bCs/>
        </w:rPr>
      </w:pPr>
      <w:r w:rsidRPr="00E42412">
        <w:rPr>
          <w:rFonts w:asciiTheme="majorHAnsi" w:hAnsiTheme="majorHAnsi" w:cstheme="majorHAnsi"/>
          <w:b/>
          <w:bCs/>
        </w:rPr>
        <w:t xml:space="preserve">Approval of </w:t>
      </w:r>
      <w:r w:rsidR="0015551F" w:rsidRPr="00E42412">
        <w:rPr>
          <w:rFonts w:asciiTheme="majorHAnsi" w:hAnsiTheme="majorHAnsi" w:cstheme="majorHAnsi"/>
          <w:b/>
          <w:bCs/>
        </w:rPr>
        <w:t>Agenda</w:t>
      </w:r>
    </w:p>
    <w:p w14:paraId="14CB2AAF" w14:textId="4AE05084" w:rsidR="0015551F" w:rsidRDefault="0015551F">
      <w:r>
        <w:t xml:space="preserve">“It was moved and seconded, that the Agenda for the Planning Advisory Committee meeting of </w:t>
      </w:r>
      <w:r w:rsidR="00A367A0">
        <w:t>January 11,</w:t>
      </w:r>
      <w:r>
        <w:t xml:space="preserve"> </w:t>
      </w:r>
      <w:r w:rsidR="003E0377">
        <w:t>202</w:t>
      </w:r>
      <w:r w:rsidR="00A367A0">
        <w:t>4</w:t>
      </w:r>
      <w:r w:rsidR="003E0377">
        <w:t>,</w:t>
      </w:r>
      <w:r>
        <w:t xml:space="preserve"> be approved</w:t>
      </w:r>
      <w:r w:rsidR="00C27D93">
        <w:t xml:space="preserve"> with the addition of Tra</w:t>
      </w:r>
      <w:r w:rsidR="006E0E38">
        <w:t>nsitional Housing</w:t>
      </w:r>
      <w:r>
        <w:t>.” Motion carried.</w:t>
      </w:r>
    </w:p>
    <w:p w14:paraId="23DF9CA3" w14:textId="029F2655" w:rsidR="00113D3C" w:rsidRDefault="00172B6F" w:rsidP="00113D3C">
      <w:pPr>
        <w:pStyle w:val="ListParagraph"/>
        <w:numPr>
          <w:ilvl w:val="0"/>
          <w:numId w:val="8"/>
        </w:numPr>
        <w:rPr>
          <w:rFonts w:asciiTheme="majorHAnsi" w:hAnsiTheme="majorHAnsi" w:cstheme="majorHAnsi"/>
          <w:b/>
          <w:bCs/>
        </w:rPr>
      </w:pPr>
      <w:r>
        <w:rPr>
          <w:rFonts w:asciiTheme="majorHAnsi" w:hAnsiTheme="majorHAnsi" w:cstheme="majorHAnsi"/>
          <w:b/>
          <w:bCs/>
        </w:rPr>
        <w:t>Potential Omnibus Amendments to the Town of Antigonish</w:t>
      </w:r>
      <w:r w:rsidR="00D83079">
        <w:rPr>
          <w:rFonts w:asciiTheme="majorHAnsi" w:hAnsiTheme="majorHAnsi" w:cstheme="majorHAnsi"/>
          <w:b/>
          <w:bCs/>
        </w:rPr>
        <w:t xml:space="preserve"> Municipal Planning Strategy and Land Use By-law including:</w:t>
      </w:r>
    </w:p>
    <w:p w14:paraId="534A6628" w14:textId="02BD47D1" w:rsidR="00B01555" w:rsidRDefault="00EE13D3" w:rsidP="00EE13D3">
      <w:pPr>
        <w:rPr>
          <w:rFonts w:asciiTheme="majorHAnsi" w:hAnsiTheme="majorHAnsi" w:cstheme="majorHAnsi"/>
        </w:rPr>
      </w:pPr>
      <w:r w:rsidRPr="00EE13D3">
        <w:rPr>
          <w:rFonts w:asciiTheme="majorHAnsi" w:hAnsiTheme="majorHAnsi" w:cstheme="majorHAnsi"/>
        </w:rPr>
        <w:t xml:space="preserve">The Chair </w:t>
      </w:r>
      <w:r>
        <w:rPr>
          <w:rFonts w:asciiTheme="majorHAnsi" w:hAnsiTheme="majorHAnsi" w:cstheme="majorHAnsi"/>
        </w:rPr>
        <w:t>turned the floor over Director of EDPC J. Bain.</w:t>
      </w:r>
    </w:p>
    <w:p w14:paraId="2AC9BB11" w14:textId="1A311CBB" w:rsidR="002A6D2A" w:rsidRDefault="00FA6790" w:rsidP="00EE13D3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J. Bain, Director of EDPC</w:t>
      </w:r>
      <w:r w:rsidR="00CB4026">
        <w:rPr>
          <w:rFonts w:asciiTheme="majorHAnsi" w:hAnsiTheme="majorHAnsi" w:cstheme="majorHAnsi"/>
        </w:rPr>
        <w:t xml:space="preserve"> stated that the Municipal Planning Strategy and Land Use By-Law for the Town of Antigonish</w:t>
      </w:r>
      <w:r w:rsidR="00E363C3">
        <w:rPr>
          <w:rFonts w:asciiTheme="majorHAnsi" w:hAnsiTheme="majorHAnsi" w:cstheme="majorHAnsi"/>
        </w:rPr>
        <w:t xml:space="preserve"> has been in effect since May 7, </w:t>
      </w:r>
      <w:r w:rsidR="00001A1B">
        <w:rPr>
          <w:rFonts w:asciiTheme="majorHAnsi" w:hAnsiTheme="majorHAnsi" w:cstheme="majorHAnsi"/>
        </w:rPr>
        <w:t>2020,</w:t>
      </w:r>
      <w:r w:rsidR="00E363C3">
        <w:rPr>
          <w:rFonts w:asciiTheme="majorHAnsi" w:hAnsiTheme="majorHAnsi" w:cstheme="majorHAnsi"/>
        </w:rPr>
        <w:t xml:space="preserve"> and </w:t>
      </w:r>
      <w:r w:rsidR="00C04ABE">
        <w:rPr>
          <w:rFonts w:asciiTheme="majorHAnsi" w:hAnsiTheme="majorHAnsi" w:cstheme="majorHAnsi"/>
        </w:rPr>
        <w:t xml:space="preserve">that </w:t>
      </w:r>
      <w:r w:rsidR="00E363C3">
        <w:rPr>
          <w:rFonts w:asciiTheme="majorHAnsi" w:hAnsiTheme="majorHAnsi" w:cstheme="majorHAnsi"/>
        </w:rPr>
        <w:t>over t</w:t>
      </w:r>
      <w:r w:rsidR="00665BC2">
        <w:rPr>
          <w:rFonts w:asciiTheme="majorHAnsi" w:hAnsiTheme="majorHAnsi" w:cstheme="majorHAnsi"/>
        </w:rPr>
        <w:t>he past few years there have been occasion for minor</w:t>
      </w:r>
      <w:r w:rsidR="00BA52A8">
        <w:rPr>
          <w:rFonts w:asciiTheme="majorHAnsi" w:hAnsiTheme="majorHAnsi" w:cstheme="majorHAnsi"/>
        </w:rPr>
        <w:t xml:space="preserve"> changes to be made</w:t>
      </w:r>
      <w:r w:rsidR="00057010">
        <w:rPr>
          <w:rFonts w:asciiTheme="majorHAnsi" w:hAnsiTheme="majorHAnsi" w:cstheme="majorHAnsi"/>
        </w:rPr>
        <w:t xml:space="preserve"> to increase clarity</w:t>
      </w:r>
      <w:r w:rsidR="00036688">
        <w:rPr>
          <w:rFonts w:asciiTheme="majorHAnsi" w:hAnsiTheme="majorHAnsi" w:cstheme="majorHAnsi"/>
        </w:rPr>
        <w:t xml:space="preserve"> and </w:t>
      </w:r>
      <w:r w:rsidR="00120AF2">
        <w:rPr>
          <w:rFonts w:asciiTheme="majorHAnsi" w:hAnsiTheme="majorHAnsi" w:cstheme="majorHAnsi"/>
        </w:rPr>
        <w:t>allow for</w:t>
      </w:r>
      <w:r w:rsidR="00187E21">
        <w:rPr>
          <w:rFonts w:asciiTheme="majorHAnsi" w:hAnsiTheme="majorHAnsi" w:cstheme="majorHAnsi"/>
        </w:rPr>
        <w:t xml:space="preserve"> consistency of the planning documents.</w:t>
      </w:r>
    </w:p>
    <w:p w14:paraId="41192EDE" w14:textId="2A94460F" w:rsidR="0005452F" w:rsidRDefault="0005452F" w:rsidP="00EE13D3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He identified </w:t>
      </w:r>
      <w:r w:rsidR="00677322">
        <w:rPr>
          <w:rFonts w:asciiTheme="majorHAnsi" w:hAnsiTheme="majorHAnsi" w:cstheme="majorHAnsi"/>
        </w:rPr>
        <w:t xml:space="preserve">several items that </w:t>
      </w:r>
      <w:r w:rsidR="003B316F">
        <w:rPr>
          <w:rFonts w:asciiTheme="majorHAnsi" w:hAnsiTheme="majorHAnsi" w:cstheme="majorHAnsi"/>
        </w:rPr>
        <w:t>needed</w:t>
      </w:r>
      <w:r w:rsidR="00677322">
        <w:rPr>
          <w:rFonts w:asciiTheme="majorHAnsi" w:hAnsiTheme="majorHAnsi" w:cstheme="majorHAnsi"/>
        </w:rPr>
        <w:t xml:space="preserve"> input from the Planning Advisory Committee members.</w:t>
      </w:r>
    </w:p>
    <w:p w14:paraId="3C629B18" w14:textId="082EDDC2" w:rsidR="003B316F" w:rsidRPr="00DF434D" w:rsidRDefault="003B316F" w:rsidP="003B316F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b/>
          <w:bCs/>
        </w:rPr>
      </w:pPr>
      <w:r w:rsidRPr="00DF434D">
        <w:rPr>
          <w:rFonts w:asciiTheme="majorHAnsi" w:hAnsiTheme="majorHAnsi" w:cstheme="majorHAnsi"/>
          <w:b/>
          <w:bCs/>
        </w:rPr>
        <w:t>Clarification of Policy UDH12</w:t>
      </w:r>
      <w:r w:rsidR="00D16F05" w:rsidRPr="00DF434D">
        <w:rPr>
          <w:rFonts w:asciiTheme="majorHAnsi" w:hAnsiTheme="majorHAnsi" w:cstheme="majorHAnsi"/>
          <w:b/>
          <w:bCs/>
        </w:rPr>
        <w:t xml:space="preserve"> which relates to the re-use</w:t>
      </w:r>
      <w:r w:rsidR="00AD5D10" w:rsidRPr="00DF434D">
        <w:rPr>
          <w:rFonts w:asciiTheme="majorHAnsi" w:hAnsiTheme="majorHAnsi" w:cstheme="majorHAnsi"/>
          <w:b/>
          <w:bCs/>
        </w:rPr>
        <w:t xml:space="preserve"> of heritage and historic buildings.</w:t>
      </w:r>
    </w:p>
    <w:p w14:paraId="00440783" w14:textId="4FD504DE" w:rsidR="00DF434D" w:rsidRDefault="002B7F7F" w:rsidP="002B7F7F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It was noted that the intent of the policy as stated in the Municipal Planning Strategy:</w:t>
      </w:r>
    </w:p>
    <w:p w14:paraId="428B4B71" w14:textId="6ED425C8" w:rsidR="002B7F7F" w:rsidRDefault="002B7F7F" w:rsidP="002B7F7F">
      <w:pPr>
        <w:rPr>
          <w:rFonts w:asciiTheme="majorHAnsi" w:hAnsiTheme="majorHAnsi" w:cstheme="majorHAnsi"/>
        </w:rPr>
      </w:pPr>
      <w:r>
        <w:t xml:space="preserve">Policy Goal: Council’s goal is to encourage the preservation of and restoration of heritage buildings through permitting alternative development and the re-use of buildings for a variety of purposes which are appropriate both to the building and to the </w:t>
      </w:r>
      <w:proofErr w:type="spellStart"/>
      <w:r>
        <w:t>neighbourhood</w:t>
      </w:r>
      <w:proofErr w:type="spellEnd"/>
      <w:r>
        <w:t>.</w:t>
      </w:r>
    </w:p>
    <w:p w14:paraId="45A1AE8A" w14:textId="148C4AB0" w:rsidR="00553D15" w:rsidRDefault="00D5735C" w:rsidP="00EE13D3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J. Bain explained the need for clarification as he advised there</w:t>
      </w:r>
      <w:r w:rsidR="009D3D59">
        <w:rPr>
          <w:rFonts w:asciiTheme="majorHAnsi" w:hAnsiTheme="majorHAnsi" w:cstheme="majorHAnsi"/>
        </w:rPr>
        <w:t xml:space="preserve"> was a level of confusion to those </w:t>
      </w:r>
      <w:r w:rsidR="00E976D0">
        <w:rPr>
          <w:rFonts w:asciiTheme="majorHAnsi" w:hAnsiTheme="majorHAnsi" w:cstheme="majorHAnsi"/>
        </w:rPr>
        <w:t xml:space="preserve">interpreting UD HI12. </w:t>
      </w:r>
      <w:r w:rsidR="00EF0480">
        <w:rPr>
          <w:rFonts w:asciiTheme="majorHAnsi" w:hAnsiTheme="majorHAnsi" w:cstheme="majorHAnsi"/>
        </w:rPr>
        <w:t xml:space="preserve">He </w:t>
      </w:r>
      <w:r w:rsidR="001E7838">
        <w:rPr>
          <w:rFonts w:asciiTheme="majorHAnsi" w:hAnsiTheme="majorHAnsi" w:cstheme="majorHAnsi"/>
        </w:rPr>
        <w:t xml:space="preserve">identified that </w:t>
      </w:r>
      <w:r w:rsidR="00996628">
        <w:rPr>
          <w:rFonts w:asciiTheme="majorHAnsi" w:hAnsiTheme="majorHAnsi" w:cstheme="majorHAnsi"/>
        </w:rPr>
        <w:t>the staff’s</w:t>
      </w:r>
      <w:r w:rsidR="00383C8A">
        <w:rPr>
          <w:rFonts w:asciiTheme="majorHAnsi" w:hAnsiTheme="majorHAnsi" w:cstheme="majorHAnsi"/>
        </w:rPr>
        <w:t xml:space="preserve"> </w:t>
      </w:r>
      <w:r w:rsidR="00FD4980">
        <w:rPr>
          <w:rFonts w:asciiTheme="majorHAnsi" w:hAnsiTheme="majorHAnsi" w:cstheme="majorHAnsi"/>
        </w:rPr>
        <w:t xml:space="preserve">opinion is that the intent is to allow </w:t>
      </w:r>
      <w:r w:rsidR="00BA31BB">
        <w:rPr>
          <w:rFonts w:asciiTheme="majorHAnsi" w:hAnsiTheme="majorHAnsi" w:cstheme="majorHAnsi"/>
        </w:rPr>
        <w:t>registered</w:t>
      </w:r>
      <w:r w:rsidR="00AA1DB0">
        <w:rPr>
          <w:rFonts w:asciiTheme="majorHAnsi" w:hAnsiTheme="majorHAnsi" w:cstheme="majorHAnsi"/>
        </w:rPr>
        <w:t xml:space="preserve"> </w:t>
      </w:r>
      <w:r w:rsidR="00A54EFC">
        <w:rPr>
          <w:rFonts w:asciiTheme="majorHAnsi" w:hAnsiTheme="majorHAnsi" w:cstheme="majorHAnsi"/>
        </w:rPr>
        <w:t xml:space="preserve">heritage </w:t>
      </w:r>
      <w:r w:rsidR="00A54EFC">
        <w:rPr>
          <w:rFonts w:asciiTheme="majorHAnsi" w:hAnsiTheme="majorHAnsi" w:cstheme="majorHAnsi"/>
        </w:rPr>
        <w:lastRenderedPageBreak/>
        <w:t xml:space="preserve">and </w:t>
      </w:r>
      <w:r w:rsidR="00920CF1">
        <w:rPr>
          <w:rFonts w:asciiTheme="majorHAnsi" w:hAnsiTheme="majorHAnsi" w:cstheme="majorHAnsi"/>
        </w:rPr>
        <w:t xml:space="preserve">historic buildings </w:t>
      </w:r>
      <w:r w:rsidR="00F34954">
        <w:rPr>
          <w:rFonts w:asciiTheme="majorHAnsi" w:hAnsiTheme="majorHAnsi" w:cstheme="majorHAnsi"/>
        </w:rPr>
        <w:t>additional</w:t>
      </w:r>
      <w:r w:rsidR="00FD4980">
        <w:rPr>
          <w:rFonts w:asciiTheme="majorHAnsi" w:hAnsiTheme="majorHAnsi" w:cstheme="majorHAnsi"/>
        </w:rPr>
        <w:t xml:space="preserve"> flex</w:t>
      </w:r>
      <w:r w:rsidR="00F34954">
        <w:rPr>
          <w:rFonts w:asciiTheme="majorHAnsi" w:hAnsiTheme="majorHAnsi" w:cstheme="majorHAnsi"/>
        </w:rPr>
        <w:t>ibility in terms of permitted us</w:t>
      </w:r>
      <w:r w:rsidR="008629CA">
        <w:rPr>
          <w:rFonts w:asciiTheme="majorHAnsi" w:hAnsiTheme="majorHAnsi" w:cstheme="majorHAnsi"/>
        </w:rPr>
        <w:t>es</w:t>
      </w:r>
      <w:r w:rsidR="004F6ED5">
        <w:rPr>
          <w:rFonts w:asciiTheme="majorHAnsi" w:hAnsiTheme="majorHAnsi" w:cstheme="majorHAnsi"/>
        </w:rPr>
        <w:t xml:space="preserve">, while still </w:t>
      </w:r>
      <w:r w:rsidR="00032BAA">
        <w:rPr>
          <w:rFonts w:asciiTheme="majorHAnsi" w:hAnsiTheme="majorHAnsi" w:cstheme="majorHAnsi"/>
        </w:rPr>
        <w:t xml:space="preserve">ensuring that the </w:t>
      </w:r>
      <w:r w:rsidR="001B4753">
        <w:rPr>
          <w:rFonts w:asciiTheme="majorHAnsi" w:hAnsiTheme="majorHAnsi" w:cstheme="majorHAnsi"/>
        </w:rPr>
        <w:t>policy criteria</w:t>
      </w:r>
      <w:r w:rsidR="008305BC">
        <w:rPr>
          <w:rFonts w:asciiTheme="majorHAnsi" w:hAnsiTheme="majorHAnsi" w:cstheme="majorHAnsi"/>
        </w:rPr>
        <w:t xml:space="preserve"> is met.</w:t>
      </w:r>
    </w:p>
    <w:p w14:paraId="07D37497" w14:textId="29547537" w:rsidR="008D1C7D" w:rsidRDefault="008D1C7D" w:rsidP="00EE13D3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Discussion followed.</w:t>
      </w:r>
    </w:p>
    <w:p w14:paraId="60304D78" w14:textId="18A323D0" w:rsidR="00EE13D3" w:rsidRPr="00EE13D3" w:rsidRDefault="004538BB" w:rsidP="00EE13D3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</w:t>
      </w:r>
    </w:p>
    <w:p w14:paraId="44AE5A44" w14:textId="25829E7F" w:rsidR="00B16885" w:rsidRDefault="00BC79D8" w:rsidP="00BC79D8">
      <w:pPr>
        <w:rPr>
          <w:b/>
          <w:bCs/>
        </w:rPr>
      </w:pPr>
      <w:r>
        <w:rPr>
          <w:b/>
          <w:bCs/>
        </w:rPr>
        <w:t>M</w:t>
      </w:r>
      <w:r w:rsidR="00B16885" w:rsidRPr="00850D4A">
        <w:rPr>
          <w:b/>
          <w:bCs/>
        </w:rPr>
        <w:t>otion</w:t>
      </w:r>
    </w:p>
    <w:p w14:paraId="1D3F8308" w14:textId="48442019" w:rsidR="002F3E03" w:rsidRPr="00824DFF" w:rsidRDefault="000054D1" w:rsidP="00824DFF">
      <w:r>
        <w:t>A motion was made and seconded</w:t>
      </w:r>
      <w:r w:rsidR="00B16885">
        <w:t>,</w:t>
      </w:r>
      <w:r>
        <w:t xml:space="preserve"> </w:t>
      </w:r>
      <w:r w:rsidR="00B16885">
        <w:t>“</w:t>
      </w:r>
      <w:r>
        <w:t xml:space="preserve">that the Planning Advisory Committee recommend to Council </w:t>
      </w:r>
      <w:r w:rsidR="00824DFF">
        <w:t xml:space="preserve">that the </w:t>
      </w:r>
      <w:r w:rsidR="002F3E03" w:rsidRPr="00824DFF">
        <w:t xml:space="preserve">Municipal Planning Strategy for the Town of Antigonish </w:t>
      </w:r>
      <w:r w:rsidR="009A30B9">
        <w:t>be</w:t>
      </w:r>
      <w:r w:rsidR="002F3E03" w:rsidRPr="00824DFF">
        <w:t xml:space="preserve"> amended by</w:t>
      </w:r>
      <w:r w:rsidR="00725214">
        <w:t xml:space="preserve"> </w:t>
      </w:r>
      <w:r w:rsidR="002F3E03" w:rsidRPr="00824DFF">
        <w:t>Inserting the following wording in bold text in Policy UDH12 as follows:</w:t>
      </w:r>
      <w:r w:rsidR="00725214">
        <w:t xml:space="preserve"> </w:t>
      </w:r>
      <w:r w:rsidR="002F3E03" w:rsidRPr="00824DFF">
        <w:t xml:space="preserve">Council shall consider by development agreement, subject to the conditions of Policy ADM16, any development or change in use otherwise </w:t>
      </w:r>
      <w:r w:rsidR="002F3E03" w:rsidRPr="00875A4A">
        <w:rPr>
          <w:b/>
          <w:bCs/>
        </w:rPr>
        <w:t>not</w:t>
      </w:r>
      <w:r w:rsidR="002F3E03" w:rsidRPr="00824DFF">
        <w:t xml:space="preserve"> permitted by the land use designation and zone for any additional building, or part of a building, on a lot on which a historic or registered heritage building is situated subject to the following consideration</w:t>
      </w:r>
      <w:r w:rsidR="00824DFF">
        <w:t>…</w:t>
      </w:r>
    </w:p>
    <w:p w14:paraId="4E74598D" w14:textId="01558A0C" w:rsidR="00DD4684" w:rsidRPr="00036BD9" w:rsidRDefault="006112C5" w:rsidP="00DD4684">
      <w:pPr>
        <w:rPr>
          <w:b/>
          <w:bCs/>
        </w:rPr>
      </w:pPr>
      <w:r w:rsidRPr="00036BD9">
        <w:rPr>
          <w:b/>
          <w:bCs/>
        </w:rPr>
        <w:t>Motion Carried.</w:t>
      </w:r>
    </w:p>
    <w:p w14:paraId="47977E6D" w14:textId="5DD163F5" w:rsidR="001E2CB3" w:rsidRPr="009458FB" w:rsidRDefault="004B6272" w:rsidP="004B6272">
      <w:pPr>
        <w:pStyle w:val="ListParagraph"/>
        <w:numPr>
          <w:ilvl w:val="0"/>
          <w:numId w:val="14"/>
        </w:numPr>
        <w:rPr>
          <w:b/>
          <w:bCs/>
        </w:rPr>
      </w:pPr>
      <w:r w:rsidRPr="009458FB">
        <w:rPr>
          <w:b/>
          <w:bCs/>
        </w:rPr>
        <w:t xml:space="preserve">Accessory dwelling units within the Residential </w:t>
      </w:r>
      <w:r w:rsidR="0064259B" w:rsidRPr="009458FB">
        <w:rPr>
          <w:b/>
          <w:bCs/>
        </w:rPr>
        <w:t>Neighborhood</w:t>
      </w:r>
      <w:r w:rsidR="00DC339B" w:rsidRPr="009458FB">
        <w:rPr>
          <w:b/>
          <w:bCs/>
        </w:rPr>
        <w:t xml:space="preserve"> (RN-1</w:t>
      </w:r>
      <w:r w:rsidR="004365FB" w:rsidRPr="009458FB">
        <w:rPr>
          <w:b/>
          <w:bCs/>
        </w:rPr>
        <w:t>)</w:t>
      </w:r>
      <w:r w:rsidR="00DC339B" w:rsidRPr="009458FB">
        <w:rPr>
          <w:b/>
          <w:bCs/>
        </w:rPr>
        <w:t xml:space="preserve"> and Higher</w:t>
      </w:r>
      <w:r w:rsidR="004365FB" w:rsidRPr="009458FB">
        <w:rPr>
          <w:b/>
          <w:bCs/>
        </w:rPr>
        <w:t xml:space="preserve"> Residential </w:t>
      </w:r>
      <w:r w:rsidR="0064259B" w:rsidRPr="009458FB">
        <w:rPr>
          <w:b/>
          <w:bCs/>
        </w:rPr>
        <w:t>Neighborhood (RN-2) zones.</w:t>
      </w:r>
    </w:p>
    <w:p w14:paraId="753A0D8F" w14:textId="14FA7EE3" w:rsidR="0064259B" w:rsidRDefault="009458FB" w:rsidP="0064259B">
      <w:r>
        <w:t>J. Bain</w:t>
      </w:r>
      <w:r w:rsidR="00900710">
        <w:t xml:space="preserve"> stated that currently </w:t>
      </w:r>
      <w:r w:rsidR="0077452B">
        <w:t xml:space="preserve">in an RN-1 zone </w:t>
      </w:r>
      <w:r w:rsidR="005B1FCC">
        <w:t xml:space="preserve">a homeowner </w:t>
      </w:r>
      <w:r w:rsidR="006B3001">
        <w:t>is permitted</w:t>
      </w:r>
      <w:r w:rsidR="00900710">
        <w:t xml:space="preserve"> </w:t>
      </w:r>
      <w:r w:rsidR="00144ED3">
        <w:t>to have on</w:t>
      </w:r>
      <w:r w:rsidR="00483478">
        <w:t>e</w:t>
      </w:r>
      <w:r w:rsidR="00144ED3">
        <w:t xml:space="preserve"> accessory dwelling unit</w:t>
      </w:r>
      <w:r w:rsidR="00116171">
        <w:t xml:space="preserve"> created through site approval</w:t>
      </w:r>
      <w:r w:rsidR="00144ED3">
        <w:t xml:space="preserve">. </w:t>
      </w:r>
      <w:r w:rsidR="008E133C">
        <w:t xml:space="preserve">However, on a vacant lot </w:t>
      </w:r>
      <w:r w:rsidR="00087EF4">
        <w:t>in a</w:t>
      </w:r>
      <w:r w:rsidR="00686770">
        <w:t>n</w:t>
      </w:r>
      <w:r w:rsidR="00087EF4">
        <w:t xml:space="preserve"> </w:t>
      </w:r>
      <w:r w:rsidR="00A27DE5">
        <w:t>RN-1 zone</w:t>
      </w:r>
      <w:r w:rsidR="00CC4FAF">
        <w:t>,</w:t>
      </w:r>
      <w:r w:rsidR="00A27DE5">
        <w:t xml:space="preserve"> two-unit </w:t>
      </w:r>
      <w:r w:rsidR="006B3001">
        <w:t xml:space="preserve">dwellings are permitted as of right. </w:t>
      </w:r>
      <w:r w:rsidR="00144ED3">
        <w:t xml:space="preserve">He explained that if a person has an apartment in their </w:t>
      </w:r>
      <w:r w:rsidR="00952D74">
        <w:t>basement,</w:t>
      </w:r>
      <w:r w:rsidR="00144ED3">
        <w:t xml:space="preserve"> they are not allowed to have a garden sui</w:t>
      </w:r>
      <w:r w:rsidR="00952D74">
        <w:t xml:space="preserve">te or a garage suite. However, if they </w:t>
      </w:r>
      <w:r w:rsidR="00CC4FAF">
        <w:t>applied for a demolition permit</w:t>
      </w:r>
      <w:r w:rsidR="00AF718F">
        <w:t>, they would then build two-unit dwellings.</w:t>
      </w:r>
    </w:p>
    <w:p w14:paraId="198D9D80" w14:textId="53CE027F" w:rsidR="00686770" w:rsidRDefault="003F44A1" w:rsidP="0064259B">
      <w:r>
        <w:t>H</w:t>
      </w:r>
      <w:r w:rsidR="001406DD">
        <w:t xml:space="preserve">e noted that </w:t>
      </w:r>
      <w:r w:rsidR="00FE3D90">
        <w:t>currently a</w:t>
      </w:r>
      <w:r w:rsidR="008D1C7B">
        <w:t xml:space="preserve"> </w:t>
      </w:r>
      <w:r w:rsidR="007E3991">
        <w:t>single detached dwelling in the RN-2 zone</w:t>
      </w:r>
      <w:r w:rsidR="003A14C6">
        <w:t xml:space="preserve"> with a basement </w:t>
      </w:r>
      <w:r w:rsidR="00FE3D90">
        <w:t>apartment is</w:t>
      </w:r>
      <w:r w:rsidR="00B64945">
        <w:t xml:space="preserve"> not permitted to have a garden suite or garage suite.</w:t>
      </w:r>
      <w:r w:rsidRPr="003F44A1">
        <w:t xml:space="preserve"> </w:t>
      </w:r>
      <w:r w:rsidR="00EF43F4">
        <w:t>However,</w:t>
      </w:r>
      <w:r>
        <w:t xml:space="preserve"> he advised that in an RN-2 zone up to four units are permitted as of right. </w:t>
      </w:r>
    </w:p>
    <w:p w14:paraId="3CEF2350" w14:textId="78189455" w:rsidR="000F71CB" w:rsidRDefault="00E21BC2" w:rsidP="0064259B">
      <w:r>
        <w:t xml:space="preserve">J. Bain </w:t>
      </w:r>
      <w:r w:rsidR="007B1034">
        <w:t>stated</w:t>
      </w:r>
      <w:r>
        <w:t xml:space="preserve"> that currently there are two applications</w:t>
      </w:r>
      <w:r w:rsidR="00D87708">
        <w:t xml:space="preserve"> seeking to add an accessory dwelling and neither have a basement apartment</w:t>
      </w:r>
      <w:r w:rsidR="00307D51">
        <w:t xml:space="preserve">. </w:t>
      </w:r>
      <w:r w:rsidR="00E26BE0">
        <w:t xml:space="preserve">He noted that there is also a lodging house that has </w:t>
      </w:r>
      <w:r w:rsidR="003B5616">
        <w:t xml:space="preserve">a permit in place to </w:t>
      </w:r>
      <w:r w:rsidR="00E26BE0">
        <w:t>add an</w:t>
      </w:r>
      <w:r w:rsidR="000F71CB">
        <w:t xml:space="preserve"> accessory building</w:t>
      </w:r>
      <w:r w:rsidR="00214557">
        <w:t>.</w:t>
      </w:r>
    </w:p>
    <w:p w14:paraId="2AB98A9C" w14:textId="0C8B5EFB" w:rsidR="00FE3D90" w:rsidRDefault="00FE3D90" w:rsidP="0064259B">
      <w:r>
        <w:t>Discussion followed</w:t>
      </w:r>
      <w:r w:rsidR="0083677A">
        <w:t>.</w:t>
      </w:r>
    </w:p>
    <w:p w14:paraId="4A793684" w14:textId="666AE799" w:rsidR="00214557" w:rsidRDefault="00214557" w:rsidP="0064259B">
      <w:r>
        <w:t>Mayor L. Boucher</w:t>
      </w:r>
      <w:r w:rsidR="007B1034">
        <w:t xml:space="preserve"> commented that </w:t>
      </w:r>
      <w:r w:rsidR="007036A9">
        <w:t>creating more housing is</w:t>
      </w:r>
      <w:r w:rsidR="00433FAF">
        <w:t xml:space="preserve"> necessary in Antigonish</w:t>
      </w:r>
      <w:r w:rsidR="009678C6">
        <w:t>, however</w:t>
      </w:r>
      <w:r w:rsidR="000965EE">
        <w:t xml:space="preserve">, </w:t>
      </w:r>
      <w:r w:rsidR="00EF43F4">
        <w:t>parking,</w:t>
      </w:r>
      <w:r w:rsidR="006349EA">
        <w:t xml:space="preserve"> and other considerations</w:t>
      </w:r>
      <w:r w:rsidR="009678C6">
        <w:t xml:space="preserve"> to review.</w:t>
      </w:r>
    </w:p>
    <w:p w14:paraId="1E561F00" w14:textId="75F03D66" w:rsidR="007A4D48" w:rsidRDefault="007A4D48" w:rsidP="0064259B">
      <w:r>
        <w:t xml:space="preserve">R. Sers stated that </w:t>
      </w:r>
      <w:r w:rsidR="005D0435">
        <w:t xml:space="preserve">perhaps a condition to limit parking and to have a consideration </w:t>
      </w:r>
      <w:r w:rsidR="000B14FB">
        <w:t>for</w:t>
      </w:r>
      <w:r w:rsidR="005D0435">
        <w:t xml:space="preserve"> </w:t>
      </w:r>
      <w:r w:rsidR="003847F9">
        <w:t xml:space="preserve">a </w:t>
      </w:r>
      <w:r w:rsidR="005D0435">
        <w:t xml:space="preserve">building footprint that </w:t>
      </w:r>
      <w:r w:rsidR="003847F9">
        <w:t>would stipulate</w:t>
      </w:r>
      <w:r w:rsidR="002A6193">
        <w:t xml:space="preserve"> percentage of the area</w:t>
      </w:r>
      <w:r w:rsidR="00515A53">
        <w:t xml:space="preserve"> for bedrooms</w:t>
      </w:r>
      <w:r w:rsidR="001D13F1">
        <w:t xml:space="preserve"> kitchen, </w:t>
      </w:r>
      <w:r w:rsidR="002A6193">
        <w:t xml:space="preserve">and </w:t>
      </w:r>
      <w:r w:rsidR="00B07733">
        <w:t>Livingroom</w:t>
      </w:r>
      <w:r w:rsidR="000B14FB">
        <w:t>.</w:t>
      </w:r>
    </w:p>
    <w:p w14:paraId="56B80531" w14:textId="2659ED90" w:rsidR="0083677A" w:rsidRDefault="005602E1" w:rsidP="0064259B">
      <w:r>
        <w:t xml:space="preserve">Deputy Mayor W. Cormier </w:t>
      </w:r>
      <w:r w:rsidR="000B7FBC">
        <w:t xml:space="preserve">commented that fire safety regulations </w:t>
      </w:r>
      <w:r w:rsidR="00522D7B">
        <w:t>would need to be considered.</w:t>
      </w:r>
    </w:p>
    <w:p w14:paraId="26B3C39E" w14:textId="057E9F27" w:rsidR="007161B7" w:rsidRDefault="003D5C33" w:rsidP="0064259B">
      <w:r>
        <w:t xml:space="preserve">Committee members </w:t>
      </w:r>
      <w:r w:rsidR="006D5123">
        <w:t xml:space="preserve">concluded that more thought needed to be put into how </w:t>
      </w:r>
      <w:r w:rsidR="0084009D">
        <w:t>to</w:t>
      </w:r>
      <w:r w:rsidR="00351155">
        <w:t xml:space="preserve"> proceed with accessory buildings in the RN-1 and RN-2 zones.</w:t>
      </w:r>
    </w:p>
    <w:p w14:paraId="2654BA8A" w14:textId="49290A10" w:rsidR="00351155" w:rsidRDefault="00351155" w:rsidP="0064259B">
      <w:r>
        <w:t xml:space="preserve">J. Bain </w:t>
      </w:r>
      <w:r w:rsidR="004A5CAF">
        <w:t xml:space="preserve">advised he will have staff review the matter </w:t>
      </w:r>
      <w:r w:rsidR="002919B3">
        <w:t xml:space="preserve">further and bring the matter back to the Planning </w:t>
      </w:r>
      <w:r w:rsidR="00753FB5">
        <w:t>Advisory Committee when completed.</w:t>
      </w:r>
    </w:p>
    <w:p w14:paraId="646B6EF2" w14:textId="77777777" w:rsidR="00753FB5" w:rsidRDefault="00753FB5" w:rsidP="0064259B"/>
    <w:p w14:paraId="0C2D6896" w14:textId="77777777" w:rsidR="00B801F7" w:rsidRDefault="00B801F7" w:rsidP="0064259B">
      <w:pPr>
        <w:rPr>
          <w:b/>
          <w:bCs/>
        </w:rPr>
      </w:pPr>
    </w:p>
    <w:p w14:paraId="025A13B8" w14:textId="7D0A8D9B" w:rsidR="00753FB5" w:rsidRDefault="00930113" w:rsidP="00930113">
      <w:pPr>
        <w:ind w:firstLine="720"/>
        <w:rPr>
          <w:b/>
          <w:bCs/>
        </w:rPr>
      </w:pPr>
      <w:r>
        <w:rPr>
          <w:b/>
          <w:bCs/>
        </w:rPr>
        <w:t xml:space="preserve">c. </w:t>
      </w:r>
      <w:r w:rsidR="00753FB5" w:rsidRPr="008A7263">
        <w:rPr>
          <w:b/>
          <w:bCs/>
        </w:rPr>
        <w:t>Definition of hard surface within the Land Use By-law</w:t>
      </w:r>
    </w:p>
    <w:p w14:paraId="7E16D998" w14:textId="321423B6" w:rsidR="00B801F7" w:rsidRDefault="00871BCB" w:rsidP="0064259B">
      <w:r w:rsidRPr="00871BCB">
        <w:t xml:space="preserve">J. Bain </w:t>
      </w:r>
      <w:r>
        <w:t xml:space="preserve">advised that staff had </w:t>
      </w:r>
      <w:r w:rsidR="00713A3B">
        <w:t>identified a</w:t>
      </w:r>
      <w:r w:rsidR="00510E4F">
        <w:t xml:space="preserve">n issue </w:t>
      </w:r>
      <w:r w:rsidR="00AE01D0">
        <w:t>concerning storm water management</w:t>
      </w:r>
      <w:r w:rsidR="009051AF">
        <w:t xml:space="preserve"> with the </w:t>
      </w:r>
      <w:r w:rsidR="002824A5">
        <w:t>elimination</w:t>
      </w:r>
      <w:r w:rsidR="009051AF">
        <w:t xml:space="preserve"> of the </w:t>
      </w:r>
      <w:r w:rsidR="002824A5">
        <w:t>clause of surfaces including a</w:t>
      </w:r>
      <w:r w:rsidR="00D165DC">
        <w:t xml:space="preserve">ny area intended for parking. He noted that </w:t>
      </w:r>
      <w:r w:rsidR="0044488E">
        <w:t>the old</w:t>
      </w:r>
      <w:r w:rsidR="00D165DC">
        <w:t xml:space="preserve"> Land Use By</w:t>
      </w:r>
      <w:r w:rsidR="00B9343F">
        <w:t xml:space="preserve">-law had included </w:t>
      </w:r>
      <w:r w:rsidR="00E55757">
        <w:t xml:space="preserve">any </w:t>
      </w:r>
      <w:r w:rsidR="00685F80">
        <w:t xml:space="preserve">area intended for </w:t>
      </w:r>
      <w:r w:rsidR="00E55757">
        <w:t>parking in the definition of a hard surface</w:t>
      </w:r>
      <w:r w:rsidR="0010472F">
        <w:t>.</w:t>
      </w:r>
    </w:p>
    <w:p w14:paraId="41FC65F9" w14:textId="4384F59A" w:rsidR="00C4769D" w:rsidRDefault="00C4769D" w:rsidP="0064259B">
      <w:r>
        <w:t>Deputy Mayor W. Cormier expressed concern that w</w:t>
      </w:r>
      <w:r w:rsidR="00EE7984">
        <w:t xml:space="preserve">ithout this portion </w:t>
      </w:r>
      <w:r w:rsidR="00A23E4B">
        <w:t>replaced in the</w:t>
      </w:r>
      <w:r w:rsidR="00931A96">
        <w:t xml:space="preserve"> </w:t>
      </w:r>
      <w:r w:rsidR="009D1DDC">
        <w:t>definition of</w:t>
      </w:r>
      <w:r w:rsidR="00625FEA">
        <w:t xml:space="preserve"> hard surface </w:t>
      </w:r>
      <w:r w:rsidR="00EE7984">
        <w:t>there is nothing to prevent</w:t>
      </w:r>
      <w:r w:rsidR="0040007F">
        <w:t xml:space="preserve"> a developer from paving the parking area later.</w:t>
      </w:r>
    </w:p>
    <w:p w14:paraId="359BBD13" w14:textId="6F6688C9" w:rsidR="00DA2F9C" w:rsidRDefault="00DA2F9C" w:rsidP="0064259B">
      <w:r>
        <w:t xml:space="preserve">Discussion followed and it </w:t>
      </w:r>
      <w:r w:rsidR="002266F1">
        <w:t xml:space="preserve">was </w:t>
      </w:r>
      <w:r w:rsidR="00A23E4B">
        <w:t xml:space="preserve">commented </w:t>
      </w:r>
      <w:r w:rsidR="00883F43">
        <w:t>that the</w:t>
      </w:r>
      <w:r w:rsidR="00BC347A">
        <w:t xml:space="preserve"> potential </w:t>
      </w:r>
      <w:r w:rsidR="00811D3C">
        <w:t>for storm</w:t>
      </w:r>
      <w:r w:rsidR="002266F1">
        <w:t xml:space="preserve"> water </w:t>
      </w:r>
      <w:r w:rsidR="003046CB">
        <w:t>issues</w:t>
      </w:r>
      <w:r w:rsidR="00814D25">
        <w:t xml:space="preserve"> </w:t>
      </w:r>
      <w:r w:rsidR="0044488E">
        <w:t xml:space="preserve">and </w:t>
      </w:r>
      <w:r w:rsidR="00024531">
        <w:t>run off</w:t>
      </w:r>
      <w:r w:rsidR="002B313B">
        <w:t xml:space="preserve"> problems to </w:t>
      </w:r>
      <w:proofErr w:type="spellStart"/>
      <w:r w:rsidR="002B313B">
        <w:t>neighbouring</w:t>
      </w:r>
      <w:proofErr w:type="spellEnd"/>
      <w:r w:rsidR="002B313B">
        <w:t xml:space="preserve"> properties</w:t>
      </w:r>
      <w:r w:rsidR="00BF55FA">
        <w:t>.</w:t>
      </w:r>
    </w:p>
    <w:p w14:paraId="50BD11DC" w14:textId="63B35399" w:rsidR="004B12B1" w:rsidRDefault="003046CB" w:rsidP="00923495">
      <w:r>
        <w:t>A</w:t>
      </w:r>
      <w:r w:rsidR="00F87AB9">
        <w:t xml:space="preserve"> motion was made and seconded, that the Planning Advisory Committee recommend to Council that </w:t>
      </w:r>
      <w:r w:rsidR="00CE0831">
        <w:t>the Land Use By-law for the Town of Antigonish be amended</w:t>
      </w:r>
      <w:r w:rsidR="003A1A61">
        <w:t xml:space="preserve"> by </w:t>
      </w:r>
      <w:r w:rsidR="00923495">
        <w:t>i</w:t>
      </w:r>
      <w:r w:rsidR="004B12B1" w:rsidRPr="003A1A61">
        <w:t>nserting the following wording in bold text to the “Hard Surface” definition in Part 3: Definitions of the Land Use By-law</w:t>
      </w:r>
      <w:r w:rsidR="00923495">
        <w:t xml:space="preserve"> to read as </w:t>
      </w:r>
      <w:r w:rsidR="004B12B1" w:rsidRPr="003A1A61">
        <w:t xml:space="preserve">Hard Surface means any surface on a lot that is impervious to water and shall include buildings, asphalt, and monolithic concrete surfaces </w:t>
      </w:r>
      <w:r w:rsidR="004B12B1" w:rsidRPr="00923495">
        <w:rPr>
          <w:b/>
          <w:bCs/>
        </w:rPr>
        <w:t>including any area intended for parking</w:t>
      </w:r>
      <w:r w:rsidR="004B12B1" w:rsidRPr="003A1A61">
        <w:t>.</w:t>
      </w:r>
    </w:p>
    <w:p w14:paraId="7F841A26" w14:textId="77777777" w:rsidR="00930113" w:rsidRDefault="00930113" w:rsidP="00923495"/>
    <w:p w14:paraId="5017BD86" w14:textId="2004A82D" w:rsidR="00AB1DA0" w:rsidRDefault="00AB1DA0" w:rsidP="00AB1DA0">
      <w:pPr>
        <w:ind w:firstLine="720"/>
      </w:pPr>
      <w:r>
        <w:t xml:space="preserve">d. </w:t>
      </w:r>
      <w:r w:rsidRPr="001066F1">
        <w:rPr>
          <w:b/>
          <w:bCs/>
        </w:rPr>
        <w:t xml:space="preserve">Permitted siding materials within the Downtown Mixed Use (MU-1) </w:t>
      </w:r>
      <w:r w:rsidR="0044488E" w:rsidRPr="001066F1">
        <w:rPr>
          <w:b/>
          <w:bCs/>
        </w:rPr>
        <w:t>zone.</w:t>
      </w:r>
    </w:p>
    <w:p w14:paraId="59CC5E62" w14:textId="7F753249" w:rsidR="00AB1DA0" w:rsidRDefault="00B308BD" w:rsidP="00517064">
      <w:pPr>
        <w:rPr>
          <w:rFonts w:asciiTheme="majorHAnsi" w:hAnsiTheme="majorHAnsi" w:cstheme="majorHAnsi"/>
        </w:rPr>
      </w:pPr>
      <w:r>
        <w:t xml:space="preserve">A concern </w:t>
      </w:r>
      <w:r w:rsidR="007A3766">
        <w:t xml:space="preserve">was forwarded </w:t>
      </w:r>
      <w:r>
        <w:t xml:space="preserve">to </w:t>
      </w:r>
      <w:r w:rsidR="007A3766">
        <w:t xml:space="preserve">Eastern District </w:t>
      </w:r>
      <w:r w:rsidR="00C12ABA">
        <w:t>Planning from</w:t>
      </w:r>
      <w:r w:rsidR="00593261">
        <w:t xml:space="preserve"> a local developer inquiring as to why a new development was permitted to use vinyl on the</w:t>
      </w:r>
      <w:r w:rsidR="00D6720E">
        <w:t>ir building on Main Street.</w:t>
      </w:r>
      <w:r w:rsidR="0086096B">
        <w:t xml:space="preserve"> It was explained to them that the </w:t>
      </w:r>
      <w:r w:rsidR="00883F43">
        <w:t xml:space="preserve">designed requirements </w:t>
      </w:r>
      <w:r w:rsidR="002B4712">
        <w:t>were</w:t>
      </w:r>
      <w:r w:rsidR="00883F43">
        <w:t xml:space="preserve"> changed </w:t>
      </w:r>
      <w:r w:rsidR="00A81104">
        <w:t>on</w:t>
      </w:r>
      <w:r w:rsidR="00883F43">
        <w:t xml:space="preserve"> </w:t>
      </w:r>
      <w:r w:rsidR="002B4712">
        <w:rPr>
          <w:rFonts w:asciiTheme="majorHAnsi" w:hAnsiTheme="majorHAnsi" w:cstheme="majorHAnsi"/>
        </w:rPr>
        <w:t xml:space="preserve">May 7, </w:t>
      </w:r>
      <w:r w:rsidR="004715D0">
        <w:rPr>
          <w:rFonts w:asciiTheme="majorHAnsi" w:hAnsiTheme="majorHAnsi" w:cstheme="majorHAnsi"/>
        </w:rPr>
        <w:t>2020,</w:t>
      </w:r>
      <w:r w:rsidR="00757B0C">
        <w:rPr>
          <w:rFonts w:asciiTheme="majorHAnsi" w:hAnsiTheme="majorHAnsi" w:cstheme="majorHAnsi"/>
        </w:rPr>
        <w:t xml:space="preserve"> with the enactment of the new Land Use By-law. Upon staff review it was </w:t>
      </w:r>
      <w:r w:rsidR="004715D0">
        <w:rPr>
          <w:rFonts w:asciiTheme="majorHAnsi" w:hAnsiTheme="majorHAnsi" w:cstheme="majorHAnsi"/>
        </w:rPr>
        <w:t>decided that clarification is required</w:t>
      </w:r>
      <w:r w:rsidR="00F71C8E">
        <w:rPr>
          <w:rFonts w:asciiTheme="majorHAnsi" w:hAnsiTheme="majorHAnsi" w:cstheme="majorHAnsi"/>
        </w:rPr>
        <w:t xml:space="preserve"> to dete</w:t>
      </w:r>
      <w:r w:rsidR="00B97DA1">
        <w:rPr>
          <w:rFonts w:asciiTheme="majorHAnsi" w:hAnsiTheme="majorHAnsi" w:cstheme="majorHAnsi"/>
        </w:rPr>
        <w:t xml:space="preserve">rmine if </w:t>
      </w:r>
      <w:r w:rsidR="00005E98">
        <w:rPr>
          <w:rFonts w:asciiTheme="majorHAnsi" w:hAnsiTheme="majorHAnsi" w:cstheme="majorHAnsi"/>
        </w:rPr>
        <w:t>vinyl should be removed</w:t>
      </w:r>
      <w:r w:rsidR="00CE3C68">
        <w:rPr>
          <w:rFonts w:asciiTheme="majorHAnsi" w:hAnsiTheme="majorHAnsi" w:cstheme="majorHAnsi"/>
        </w:rPr>
        <w:t xml:space="preserve"> from the options for Main Street buildings.</w:t>
      </w:r>
    </w:p>
    <w:p w14:paraId="64584055" w14:textId="5484698E" w:rsidR="00CE3C68" w:rsidRDefault="00CE3C68" w:rsidP="0051706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Discussion followed.</w:t>
      </w:r>
    </w:p>
    <w:p w14:paraId="7CD9EC6C" w14:textId="7CBFF9FF" w:rsidR="00005E98" w:rsidRDefault="00A30BFD" w:rsidP="0051706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Mayor L. Boucher noted that there are many different types of vinyl </w:t>
      </w:r>
      <w:r w:rsidR="00223AF8">
        <w:rPr>
          <w:rFonts w:asciiTheme="majorHAnsi" w:hAnsiTheme="majorHAnsi" w:cstheme="majorHAnsi"/>
        </w:rPr>
        <w:t>products</w:t>
      </w:r>
      <w:r w:rsidR="00591E4F">
        <w:rPr>
          <w:rFonts w:asciiTheme="majorHAnsi" w:hAnsiTheme="majorHAnsi" w:cstheme="majorHAnsi"/>
        </w:rPr>
        <w:t xml:space="preserve">, some that look </w:t>
      </w:r>
      <w:r w:rsidR="00F4539B">
        <w:rPr>
          <w:rFonts w:asciiTheme="majorHAnsi" w:hAnsiTheme="majorHAnsi" w:cstheme="majorHAnsi"/>
        </w:rPr>
        <w:t xml:space="preserve">like other products such as wood. She </w:t>
      </w:r>
      <w:r w:rsidR="00A94284">
        <w:rPr>
          <w:rFonts w:asciiTheme="majorHAnsi" w:hAnsiTheme="majorHAnsi" w:cstheme="majorHAnsi"/>
        </w:rPr>
        <w:t xml:space="preserve">stated </w:t>
      </w:r>
      <w:r w:rsidR="00E20DD4">
        <w:rPr>
          <w:rFonts w:asciiTheme="majorHAnsi" w:hAnsiTheme="majorHAnsi" w:cstheme="majorHAnsi"/>
        </w:rPr>
        <w:t>that there</w:t>
      </w:r>
      <w:r w:rsidR="00223AF8">
        <w:rPr>
          <w:rFonts w:asciiTheme="majorHAnsi" w:hAnsiTheme="majorHAnsi" w:cstheme="majorHAnsi"/>
        </w:rPr>
        <w:t xml:space="preserve"> </w:t>
      </w:r>
      <w:r w:rsidR="00591E4F">
        <w:rPr>
          <w:rFonts w:asciiTheme="majorHAnsi" w:hAnsiTheme="majorHAnsi" w:cstheme="majorHAnsi"/>
        </w:rPr>
        <w:t>are</w:t>
      </w:r>
      <w:r w:rsidR="00A94284">
        <w:rPr>
          <w:rFonts w:asciiTheme="majorHAnsi" w:hAnsiTheme="majorHAnsi" w:cstheme="majorHAnsi"/>
        </w:rPr>
        <w:t xml:space="preserve"> </w:t>
      </w:r>
      <w:r w:rsidR="00E20DD4">
        <w:rPr>
          <w:rFonts w:asciiTheme="majorHAnsi" w:hAnsiTheme="majorHAnsi" w:cstheme="majorHAnsi"/>
        </w:rPr>
        <w:t>also lower</w:t>
      </w:r>
      <w:r w:rsidR="00223AF8">
        <w:rPr>
          <w:rFonts w:asciiTheme="majorHAnsi" w:hAnsiTheme="majorHAnsi" w:cstheme="majorHAnsi"/>
        </w:rPr>
        <w:t xml:space="preserve"> maintenance costs associated with vinyl</w:t>
      </w:r>
      <w:r w:rsidR="00D50DF4">
        <w:rPr>
          <w:rFonts w:asciiTheme="majorHAnsi" w:hAnsiTheme="majorHAnsi" w:cstheme="majorHAnsi"/>
        </w:rPr>
        <w:t>.</w:t>
      </w:r>
    </w:p>
    <w:p w14:paraId="726A7FEA" w14:textId="0D2686D6" w:rsidR="00795DD0" w:rsidRDefault="00D50DF4" w:rsidP="0051706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Deputy Mayor, W. Cormier </w:t>
      </w:r>
      <w:r w:rsidR="00E20DD4">
        <w:rPr>
          <w:rFonts w:asciiTheme="majorHAnsi" w:hAnsiTheme="majorHAnsi" w:cstheme="majorHAnsi"/>
        </w:rPr>
        <w:t>commented that</w:t>
      </w:r>
      <w:r>
        <w:rPr>
          <w:rFonts w:asciiTheme="majorHAnsi" w:hAnsiTheme="majorHAnsi" w:cstheme="majorHAnsi"/>
        </w:rPr>
        <w:t xml:space="preserve"> th</w:t>
      </w:r>
      <w:r w:rsidR="007B5DB9">
        <w:rPr>
          <w:rFonts w:asciiTheme="majorHAnsi" w:hAnsiTheme="majorHAnsi" w:cstheme="majorHAnsi"/>
        </w:rPr>
        <w:t xml:space="preserve">e Main Street needs to </w:t>
      </w:r>
      <w:r w:rsidR="00E20DD4">
        <w:rPr>
          <w:rFonts w:asciiTheme="majorHAnsi" w:hAnsiTheme="majorHAnsi" w:cstheme="majorHAnsi"/>
        </w:rPr>
        <w:t>design</w:t>
      </w:r>
      <w:r w:rsidR="00795DD0">
        <w:rPr>
          <w:rFonts w:asciiTheme="majorHAnsi" w:hAnsiTheme="majorHAnsi" w:cstheme="majorHAnsi"/>
        </w:rPr>
        <w:t xml:space="preserve"> </w:t>
      </w:r>
      <w:r w:rsidR="009B3477">
        <w:rPr>
          <w:rFonts w:asciiTheme="majorHAnsi" w:hAnsiTheme="majorHAnsi" w:cstheme="majorHAnsi"/>
        </w:rPr>
        <w:t>provisions</w:t>
      </w:r>
      <w:r w:rsidR="00795DD0">
        <w:rPr>
          <w:rFonts w:asciiTheme="majorHAnsi" w:hAnsiTheme="majorHAnsi" w:cstheme="majorHAnsi"/>
        </w:rPr>
        <w:t xml:space="preserve"> and </w:t>
      </w:r>
      <w:r w:rsidR="00A94284">
        <w:rPr>
          <w:rFonts w:asciiTheme="majorHAnsi" w:hAnsiTheme="majorHAnsi" w:cstheme="majorHAnsi"/>
        </w:rPr>
        <w:t xml:space="preserve">that </w:t>
      </w:r>
      <w:r w:rsidR="00795DD0">
        <w:rPr>
          <w:rFonts w:asciiTheme="majorHAnsi" w:hAnsiTheme="majorHAnsi" w:cstheme="majorHAnsi"/>
        </w:rPr>
        <w:t xml:space="preserve">low grade vinyl on buildings </w:t>
      </w:r>
      <w:r w:rsidR="00490173">
        <w:rPr>
          <w:rFonts w:asciiTheme="majorHAnsi" w:hAnsiTheme="majorHAnsi" w:cstheme="majorHAnsi"/>
        </w:rPr>
        <w:t xml:space="preserve">may </w:t>
      </w:r>
      <w:r w:rsidR="00795DD0">
        <w:rPr>
          <w:rFonts w:asciiTheme="majorHAnsi" w:hAnsiTheme="majorHAnsi" w:cstheme="majorHAnsi"/>
        </w:rPr>
        <w:t xml:space="preserve">be </w:t>
      </w:r>
      <w:r w:rsidR="00F31B25">
        <w:rPr>
          <w:rFonts w:asciiTheme="majorHAnsi" w:hAnsiTheme="majorHAnsi" w:cstheme="majorHAnsi"/>
        </w:rPr>
        <w:t>relax</w:t>
      </w:r>
      <w:r w:rsidR="0075328E">
        <w:rPr>
          <w:rFonts w:asciiTheme="majorHAnsi" w:hAnsiTheme="majorHAnsi" w:cstheme="majorHAnsi"/>
        </w:rPr>
        <w:t>ing</w:t>
      </w:r>
      <w:r w:rsidR="00F31B25">
        <w:rPr>
          <w:rFonts w:asciiTheme="majorHAnsi" w:hAnsiTheme="majorHAnsi" w:cstheme="majorHAnsi"/>
        </w:rPr>
        <w:t xml:space="preserve"> those standards too much.</w:t>
      </w:r>
    </w:p>
    <w:p w14:paraId="4E52A0B3" w14:textId="4EB33A0F" w:rsidR="0061192E" w:rsidRDefault="00A013ED" w:rsidP="0051706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R. Sers </w:t>
      </w:r>
      <w:r w:rsidR="00F31329">
        <w:rPr>
          <w:rFonts w:asciiTheme="majorHAnsi" w:hAnsiTheme="majorHAnsi" w:cstheme="majorHAnsi"/>
        </w:rPr>
        <w:t xml:space="preserve">inquired as to </w:t>
      </w:r>
      <w:r w:rsidR="005B27A1">
        <w:rPr>
          <w:rFonts w:asciiTheme="majorHAnsi" w:hAnsiTheme="majorHAnsi" w:cstheme="majorHAnsi"/>
        </w:rPr>
        <w:t xml:space="preserve">if </w:t>
      </w:r>
      <w:r w:rsidR="00A37300">
        <w:rPr>
          <w:rFonts w:asciiTheme="majorHAnsi" w:hAnsiTheme="majorHAnsi" w:cstheme="majorHAnsi"/>
        </w:rPr>
        <w:t>other university towns</w:t>
      </w:r>
      <w:r w:rsidR="00C92D25">
        <w:rPr>
          <w:rFonts w:asciiTheme="majorHAnsi" w:hAnsiTheme="majorHAnsi" w:cstheme="majorHAnsi"/>
        </w:rPr>
        <w:t xml:space="preserve"> such as Wolfville exclude </w:t>
      </w:r>
      <w:r w:rsidR="00F745A9">
        <w:rPr>
          <w:rFonts w:asciiTheme="majorHAnsi" w:hAnsiTheme="majorHAnsi" w:cstheme="majorHAnsi"/>
        </w:rPr>
        <w:t xml:space="preserve">vinyl siding on their </w:t>
      </w:r>
      <w:r w:rsidR="00887393">
        <w:rPr>
          <w:rFonts w:asciiTheme="majorHAnsi" w:hAnsiTheme="majorHAnsi" w:cstheme="majorHAnsi"/>
        </w:rPr>
        <w:t>Main Street.</w:t>
      </w:r>
    </w:p>
    <w:p w14:paraId="1C9EA6FC" w14:textId="28BF5804" w:rsidR="00F216E2" w:rsidRDefault="00F216E2" w:rsidP="00517064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Discussion followed on whether J. Bain would instruct his staff to review the options </w:t>
      </w:r>
      <w:proofErr w:type="gramStart"/>
      <w:r>
        <w:rPr>
          <w:rFonts w:asciiTheme="majorHAnsi" w:hAnsiTheme="majorHAnsi" w:cstheme="majorHAnsi"/>
        </w:rPr>
        <w:t>to</w:t>
      </w:r>
      <w:proofErr w:type="gramEnd"/>
      <w:r>
        <w:rPr>
          <w:rFonts w:asciiTheme="majorHAnsi" w:hAnsiTheme="majorHAnsi" w:cstheme="majorHAnsi"/>
        </w:rPr>
        <w:t xml:space="preserve"> vinyl siding or if</w:t>
      </w:r>
      <w:r w:rsidR="00F3277A">
        <w:rPr>
          <w:rFonts w:asciiTheme="majorHAnsi" w:hAnsiTheme="majorHAnsi" w:cstheme="majorHAnsi"/>
        </w:rPr>
        <w:t xml:space="preserve"> the option for vinyl siding be removed.</w:t>
      </w:r>
    </w:p>
    <w:p w14:paraId="14A79C43" w14:textId="6FF7C50B" w:rsidR="00A561DC" w:rsidRDefault="00CA1BB6" w:rsidP="00A561DC">
      <w:pPr>
        <w:pStyle w:val="NormalWeb"/>
        <w:rPr>
          <w:rFonts w:asciiTheme="minorHAnsi" w:eastAsiaTheme="minorHAnsi" w:hAnsiTheme="minorHAnsi" w:cstheme="minorBidi"/>
          <w:sz w:val="22"/>
          <w:szCs w:val="22"/>
        </w:rPr>
      </w:pPr>
      <w:r w:rsidRPr="00AA0A16">
        <w:rPr>
          <w:rFonts w:asciiTheme="minorHAnsi" w:eastAsiaTheme="minorHAnsi" w:hAnsiTheme="minorHAnsi" w:cstheme="minorBidi"/>
          <w:sz w:val="22"/>
          <w:szCs w:val="22"/>
        </w:rPr>
        <w:t>A motion was made and seconded</w:t>
      </w:r>
      <w:r w:rsidR="00D457CC" w:rsidRPr="00AA0A16">
        <w:rPr>
          <w:rFonts w:asciiTheme="minorHAnsi" w:eastAsiaTheme="minorHAnsi" w:hAnsiTheme="minorHAnsi" w:cstheme="minorBidi"/>
          <w:sz w:val="22"/>
          <w:szCs w:val="22"/>
        </w:rPr>
        <w:t xml:space="preserve">, that the Planning Advisory Committee recommend to Council that </w:t>
      </w:r>
      <w:r w:rsidR="00F32988" w:rsidRPr="00AA0A16">
        <w:rPr>
          <w:rFonts w:asciiTheme="minorHAnsi" w:eastAsiaTheme="minorHAnsi" w:hAnsiTheme="minorHAnsi" w:cstheme="minorBidi"/>
          <w:sz w:val="22"/>
          <w:szCs w:val="22"/>
        </w:rPr>
        <w:t>the</w:t>
      </w:r>
      <w:r w:rsidR="00B86262" w:rsidRPr="00AA0A16">
        <w:rPr>
          <w:rFonts w:asciiTheme="minorHAnsi" w:eastAsiaTheme="minorHAnsi" w:hAnsiTheme="minorHAnsi" w:cstheme="minorBidi"/>
          <w:sz w:val="22"/>
          <w:szCs w:val="22"/>
        </w:rPr>
        <w:t xml:space="preserve"> Land Use By-law for </w:t>
      </w:r>
      <w:r w:rsidR="001066F1" w:rsidRPr="00AA0A16">
        <w:rPr>
          <w:rFonts w:asciiTheme="minorHAnsi" w:eastAsiaTheme="minorHAnsi" w:hAnsiTheme="minorHAnsi" w:cstheme="minorBidi"/>
          <w:sz w:val="22"/>
          <w:szCs w:val="22"/>
        </w:rPr>
        <w:t>the Town</w:t>
      </w:r>
      <w:r w:rsidR="00F32988" w:rsidRPr="00AA0A16">
        <w:rPr>
          <w:rFonts w:asciiTheme="minorHAnsi" w:eastAsiaTheme="minorHAnsi" w:hAnsiTheme="minorHAnsi" w:cstheme="minorBidi"/>
          <w:sz w:val="22"/>
          <w:szCs w:val="22"/>
        </w:rPr>
        <w:t xml:space="preserve"> of Antigonish </w:t>
      </w:r>
      <w:r w:rsidRPr="00AA0A16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B86262" w:rsidRPr="00AA0A16">
        <w:rPr>
          <w:rFonts w:asciiTheme="minorHAnsi" w:eastAsiaTheme="minorHAnsi" w:hAnsiTheme="minorHAnsi" w:cstheme="minorBidi"/>
          <w:sz w:val="22"/>
          <w:szCs w:val="22"/>
        </w:rPr>
        <w:t>be amended</w:t>
      </w:r>
      <w:r w:rsidR="00316169" w:rsidRPr="00AA0A16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F16027">
        <w:rPr>
          <w:rFonts w:asciiTheme="minorHAnsi" w:eastAsiaTheme="minorHAnsi" w:hAnsiTheme="minorHAnsi" w:cstheme="minorBidi"/>
          <w:sz w:val="22"/>
          <w:szCs w:val="22"/>
        </w:rPr>
        <w:t xml:space="preserve">to read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7D0C5F">
        <w:rPr>
          <w:rFonts w:asciiTheme="minorHAnsi" w:eastAsiaTheme="minorHAnsi" w:hAnsiTheme="minorHAnsi" w:cstheme="minorBidi"/>
          <w:sz w:val="22"/>
          <w:szCs w:val="22"/>
        </w:rPr>
        <w:t xml:space="preserve">as follows: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8.4.2 Design requirements for the Downtown Mixed Use (MU-1) Zone Part 8: Mixed Use Zones of the Land Use By-law:</w:t>
      </w:r>
      <w:r w:rsidR="00FB5935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037997">
        <w:rPr>
          <w:rFonts w:asciiTheme="minorHAnsi" w:eastAsiaTheme="minorHAnsi" w:hAnsiTheme="minorHAnsi" w:cstheme="minorBidi"/>
          <w:sz w:val="22"/>
          <w:szCs w:val="22"/>
        </w:rPr>
        <w:t>(</w:t>
      </w:r>
      <w:proofErr w:type="spellStart"/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i</w:t>
      </w:r>
      <w:proofErr w:type="spellEnd"/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 xml:space="preserve">) Building Materials and </w:t>
      </w:r>
      <w:proofErr w:type="spellStart"/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Colours</w:t>
      </w:r>
      <w:proofErr w:type="spellEnd"/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:</w:t>
      </w:r>
      <w:r w:rsidR="00B522EB">
        <w:rPr>
          <w:rFonts w:asciiTheme="minorHAnsi" w:eastAsiaTheme="minorHAnsi" w:hAnsiTheme="minorHAnsi" w:cstheme="minorBidi"/>
          <w:sz w:val="22"/>
          <w:szCs w:val="22"/>
        </w:rPr>
        <w:t xml:space="preserve">  </w:t>
      </w:r>
      <w:r w:rsidR="001066F1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(ii) Building materials shall be of high quality and shall include one or more of the following:</w:t>
      </w:r>
      <w:r w:rsidR="00B522EB">
        <w:rPr>
          <w:rFonts w:asciiTheme="minorHAnsi" w:eastAsiaTheme="minorHAnsi" w:hAnsiTheme="minorHAnsi" w:cstheme="minorBidi"/>
          <w:sz w:val="22"/>
          <w:szCs w:val="22"/>
        </w:rPr>
        <w:t xml:space="preserve"> 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 xml:space="preserve">a. Clapboard, shingles, board and batten siding or wood or composite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lastRenderedPageBreak/>
        <w:t>materials;</w:t>
      </w:r>
      <w:r w:rsidR="001066F1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B260D9">
        <w:rPr>
          <w:rFonts w:asciiTheme="minorHAnsi" w:eastAsiaTheme="minorHAnsi" w:hAnsiTheme="minorHAnsi" w:cstheme="minorBidi"/>
          <w:sz w:val="22"/>
          <w:szCs w:val="22"/>
        </w:rPr>
        <w:t>b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. Brick, stone, tile, and like products;</w:t>
      </w:r>
      <w:r w:rsidR="001066F1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B260D9">
        <w:rPr>
          <w:rFonts w:asciiTheme="minorHAnsi" w:eastAsiaTheme="minorHAnsi" w:hAnsiTheme="minorHAnsi" w:cstheme="minorBidi"/>
          <w:sz w:val="22"/>
          <w:szCs w:val="22"/>
        </w:rPr>
        <w:t>c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. Parge Coat;</w:t>
      </w:r>
      <w:r w:rsidR="001066F1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A561DC" w:rsidRPr="00AA0A16">
        <w:rPr>
          <w:rFonts w:asciiTheme="minorHAnsi" w:eastAsiaTheme="minorHAnsi" w:hAnsiTheme="minorHAnsi" w:cstheme="minorBidi"/>
          <w:sz w:val="22"/>
          <w:szCs w:val="22"/>
        </w:rPr>
        <w:t>d. Metal, ceramic, or composite material tiles.</w:t>
      </w:r>
    </w:p>
    <w:p w14:paraId="4BA19DA3" w14:textId="77777777" w:rsidR="00EB4AD6" w:rsidRDefault="003030B1" w:rsidP="00EB4AD6">
      <w:pPr>
        <w:pStyle w:val="NormalWeb"/>
        <w:rPr>
          <w:rFonts w:asciiTheme="minorHAnsi" w:eastAsiaTheme="minorHAnsi" w:hAnsiTheme="minorHAnsi" w:cstheme="minorBidi"/>
          <w:b/>
          <w:bCs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ab/>
      </w:r>
      <w:r w:rsidR="009F576F" w:rsidRPr="00517064">
        <w:rPr>
          <w:rFonts w:asciiTheme="minorHAnsi" w:eastAsiaTheme="minorHAnsi" w:hAnsiTheme="minorHAnsi" w:cstheme="minorBidi"/>
          <w:b/>
          <w:bCs/>
          <w:sz w:val="22"/>
          <w:szCs w:val="22"/>
        </w:rPr>
        <w:t>e) Transitional Housing</w:t>
      </w:r>
      <w:r w:rsidR="00155D8A">
        <w:rPr>
          <w:rFonts w:asciiTheme="minorHAnsi" w:eastAsiaTheme="minorHAnsi" w:hAnsiTheme="minorHAnsi" w:cstheme="minorBidi"/>
          <w:b/>
          <w:bCs/>
          <w:sz w:val="22"/>
          <w:szCs w:val="22"/>
        </w:rPr>
        <w:t>, group homes.</w:t>
      </w:r>
      <w:r w:rsidR="00EB4AD6" w:rsidRPr="00EB4AD6">
        <w:rPr>
          <w:rFonts w:asciiTheme="minorHAnsi" w:eastAsiaTheme="minorHAnsi" w:hAnsiTheme="minorHAnsi" w:cstheme="minorBidi"/>
          <w:b/>
          <w:bCs/>
          <w:sz w:val="22"/>
          <w:szCs w:val="22"/>
        </w:rPr>
        <w:t xml:space="preserve"> </w:t>
      </w:r>
    </w:p>
    <w:p w14:paraId="204A5E5C" w14:textId="50F532C3" w:rsidR="00EB4AD6" w:rsidRPr="00CE7D1D" w:rsidRDefault="00EB4AD6" w:rsidP="00EB4AD6">
      <w:pPr>
        <w:pStyle w:val="NormalWeb"/>
        <w:rPr>
          <w:rFonts w:asciiTheme="minorHAnsi" w:eastAsiaTheme="minorHAnsi" w:hAnsiTheme="minorHAnsi" w:cstheme="minorBidi"/>
          <w:sz w:val="22"/>
          <w:szCs w:val="22"/>
        </w:rPr>
      </w:pPr>
      <w:r w:rsidRPr="00CE7D1D">
        <w:rPr>
          <w:rFonts w:asciiTheme="minorHAnsi" w:eastAsiaTheme="minorHAnsi" w:hAnsiTheme="minorHAnsi" w:cstheme="minorBidi"/>
          <w:sz w:val="22"/>
          <w:szCs w:val="22"/>
        </w:rPr>
        <w:t xml:space="preserve">J. Bain advised that the province mandates that transitional </w:t>
      </w:r>
      <w:r w:rsidR="00211C14" w:rsidRPr="00CE7D1D">
        <w:rPr>
          <w:rFonts w:asciiTheme="minorHAnsi" w:eastAsiaTheme="minorHAnsi" w:hAnsiTheme="minorHAnsi" w:cstheme="minorBidi"/>
          <w:sz w:val="22"/>
          <w:szCs w:val="22"/>
        </w:rPr>
        <w:t>housing and</w:t>
      </w:r>
      <w:r w:rsidRPr="00CE7D1D">
        <w:rPr>
          <w:rFonts w:asciiTheme="minorHAnsi" w:eastAsiaTheme="minorHAnsi" w:hAnsiTheme="minorHAnsi" w:cstheme="minorBidi"/>
          <w:sz w:val="22"/>
          <w:szCs w:val="22"/>
        </w:rPr>
        <w:t xml:space="preserve"> group homes are permitted in residential settings and therefore if an application is received by EDPC the building permit must </w:t>
      </w:r>
      <w:r w:rsidR="000A7D48" w:rsidRPr="00CE7D1D">
        <w:rPr>
          <w:rFonts w:asciiTheme="minorHAnsi" w:eastAsiaTheme="minorHAnsi" w:hAnsiTheme="minorHAnsi" w:cstheme="minorBidi"/>
          <w:sz w:val="22"/>
          <w:szCs w:val="22"/>
        </w:rPr>
        <w:t xml:space="preserve">be </w:t>
      </w:r>
      <w:r w:rsidRPr="00CE7D1D">
        <w:rPr>
          <w:rFonts w:asciiTheme="minorHAnsi" w:eastAsiaTheme="minorHAnsi" w:hAnsiTheme="minorHAnsi" w:cstheme="minorBidi"/>
          <w:sz w:val="22"/>
          <w:szCs w:val="22"/>
        </w:rPr>
        <w:t>approve</w:t>
      </w:r>
      <w:r w:rsidR="000A7D48" w:rsidRPr="00CE7D1D">
        <w:rPr>
          <w:rFonts w:asciiTheme="minorHAnsi" w:eastAsiaTheme="minorHAnsi" w:hAnsiTheme="minorHAnsi" w:cstheme="minorBidi"/>
          <w:sz w:val="22"/>
          <w:szCs w:val="22"/>
        </w:rPr>
        <w:t>d</w:t>
      </w:r>
      <w:r w:rsidRPr="00CE7D1D">
        <w:rPr>
          <w:rFonts w:asciiTheme="minorHAnsi" w:eastAsiaTheme="minorHAnsi" w:hAnsiTheme="minorHAnsi" w:cstheme="minorBidi"/>
          <w:sz w:val="22"/>
          <w:szCs w:val="22"/>
        </w:rPr>
        <w:t xml:space="preserve"> to </w:t>
      </w:r>
      <w:r w:rsidR="00433D5F" w:rsidRPr="00CE7D1D">
        <w:rPr>
          <w:rFonts w:asciiTheme="minorHAnsi" w:eastAsiaTheme="minorHAnsi" w:hAnsiTheme="minorHAnsi" w:cstheme="minorBidi"/>
          <w:sz w:val="22"/>
          <w:szCs w:val="22"/>
        </w:rPr>
        <w:t>follow</w:t>
      </w:r>
      <w:r w:rsidRPr="00CE7D1D">
        <w:rPr>
          <w:rFonts w:asciiTheme="minorHAnsi" w:eastAsiaTheme="minorHAnsi" w:hAnsiTheme="minorHAnsi" w:cstheme="minorBidi"/>
          <w:sz w:val="22"/>
          <w:szCs w:val="22"/>
        </w:rPr>
        <w:t xml:space="preserve"> the province</w:t>
      </w:r>
      <w:r w:rsidR="00433D5F" w:rsidRPr="00CE7D1D">
        <w:rPr>
          <w:rFonts w:asciiTheme="minorHAnsi" w:eastAsiaTheme="minorHAnsi" w:hAnsiTheme="minorHAnsi" w:cstheme="minorBidi"/>
          <w:sz w:val="22"/>
          <w:szCs w:val="22"/>
        </w:rPr>
        <w:t xml:space="preserve"> requirements</w:t>
      </w:r>
      <w:r w:rsidRPr="00CE7D1D">
        <w:rPr>
          <w:rFonts w:asciiTheme="minorHAnsi" w:eastAsiaTheme="minorHAnsi" w:hAnsiTheme="minorHAnsi" w:cstheme="minorBidi"/>
          <w:sz w:val="22"/>
          <w:szCs w:val="22"/>
        </w:rPr>
        <w:t>.</w:t>
      </w:r>
      <w:r w:rsidR="00433D5F" w:rsidRPr="00CE7D1D">
        <w:rPr>
          <w:rFonts w:asciiTheme="minorHAnsi" w:eastAsiaTheme="minorHAnsi" w:hAnsiTheme="minorHAnsi" w:cstheme="minorBidi"/>
          <w:sz w:val="22"/>
          <w:szCs w:val="22"/>
        </w:rPr>
        <w:t xml:space="preserve"> The Town of Antigonish Land Use by-law</w:t>
      </w:r>
      <w:r w:rsidR="000A7D48" w:rsidRPr="00CE7D1D">
        <w:rPr>
          <w:rFonts w:asciiTheme="minorHAnsi" w:eastAsiaTheme="minorHAnsi" w:hAnsiTheme="minorHAnsi" w:cstheme="minorBidi"/>
          <w:sz w:val="22"/>
          <w:szCs w:val="22"/>
        </w:rPr>
        <w:t xml:space="preserve"> doesn’t </w:t>
      </w:r>
      <w:r w:rsidR="009A0C4D" w:rsidRPr="00CE7D1D">
        <w:rPr>
          <w:rFonts w:asciiTheme="minorHAnsi" w:eastAsiaTheme="minorHAnsi" w:hAnsiTheme="minorHAnsi" w:cstheme="minorBidi"/>
          <w:sz w:val="22"/>
          <w:szCs w:val="22"/>
        </w:rPr>
        <w:t>match</w:t>
      </w:r>
      <w:r w:rsidR="006F2F07" w:rsidRPr="00CE7D1D">
        <w:rPr>
          <w:rFonts w:asciiTheme="minorHAnsi" w:eastAsiaTheme="minorHAnsi" w:hAnsiTheme="minorHAnsi" w:cstheme="minorBidi"/>
          <w:sz w:val="22"/>
          <w:szCs w:val="22"/>
        </w:rPr>
        <w:t xml:space="preserve"> the provincial requirements</w:t>
      </w:r>
      <w:r w:rsidR="000A7D48" w:rsidRPr="00CE7D1D">
        <w:rPr>
          <w:rFonts w:asciiTheme="minorHAnsi" w:eastAsiaTheme="minorHAnsi" w:hAnsiTheme="minorHAnsi" w:cstheme="minorBidi"/>
          <w:sz w:val="22"/>
          <w:szCs w:val="22"/>
        </w:rPr>
        <w:t xml:space="preserve"> that </w:t>
      </w:r>
      <w:r w:rsidR="0007734F" w:rsidRPr="00CE7D1D">
        <w:rPr>
          <w:rFonts w:asciiTheme="minorHAnsi" w:eastAsiaTheme="minorHAnsi" w:hAnsiTheme="minorHAnsi" w:cstheme="minorBidi"/>
          <w:sz w:val="22"/>
          <w:szCs w:val="22"/>
        </w:rPr>
        <w:t xml:space="preserve">permit </w:t>
      </w:r>
      <w:r w:rsidR="000A7D48" w:rsidRPr="00CE7D1D">
        <w:rPr>
          <w:rFonts w:asciiTheme="minorHAnsi" w:eastAsiaTheme="minorHAnsi" w:hAnsiTheme="minorHAnsi" w:cstheme="minorBidi"/>
          <w:sz w:val="22"/>
          <w:szCs w:val="22"/>
        </w:rPr>
        <w:t>transition homes in residential areas</w:t>
      </w:r>
      <w:r w:rsidR="005C5E09" w:rsidRPr="00CE7D1D">
        <w:rPr>
          <w:rFonts w:asciiTheme="minorHAnsi" w:eastAsiaTheme="minorHAnsi" w:hAnsiTheme="minorHAnsi" w:cstheme="minorBidi"/>
          <w:sz w:val="22"/>
          <w:szCs w:val="22"/>
        </w:rPr>
        <w:t xml:space="preserve">. EDPC staff recommend that this </w:t>
      </w:r>
      <w:r w:rsidR="00211C14" w:rsidRPr="00CE7D1D">
        <w:rPr>
          <w:rFonts w:asciiTheme="minorHAnsi" w:eastAsiaTheme="minorHAnsi" w:hAnsiTheme="minorHAnsi" w:cstheme="minorBidi"/>
          <w:sz w:val="22"/>
          <w:szCs w:val="22"/>
        </w:rPr>
        <w:t>change be made to</w:t>
      </w:r>
      <w:r w:rsidR="005C5E09" w:rsidRPr="00CE7D1D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211C14" w:rsidRPr="00CE7D1D">
        <w:rPr>
          <w:rFonts w:asciiTheme="minorHAnsi" w:eastAsiaTheme="minorHAnsi" w:hAnsiTheme="minorHAnsi" w:cstheme="minorBidi"/>
          <w:sz w:val="22"/>
          <w:szCs w:val="22"/>
        </w:rPr>
        <w:t>reflect</w:t>
      </w:r>
      <w:r w:rsidR="005C5E09" w:rsidRPr="00CE7D1D">
        <w:rPr>
          <w:rFonts w:asciiTheme="minorHAnsi" w:eastAsiaTheme="minorHAnsi" w:hAnsiTheme="minorHAnsi" w:cstheme="minorBidi"/>
          <w:sz w:val="22"/>
          <w:szCs w:val="22"/>
        </w:rPr>
        <w:t xml:space="preserve"> the provincial requirements.</w:t>
      </w:r>
    </w:p>
    <w:p w14:paraId="1AC38552" w14:textId="7E879EAC" w:rsidR="0007734F" w:rsidRPr="00CE7D1D" w:rsidRDefault="0007734F" w:rsidP="00EB4AD6">
      <w:pPr>
        <w:pStyle w:val="NormalWeb"/>
        <w:rPr>
          <w:rFonts w:asciiTheme="minorHAnsi" w:eastAsiaTheme="minorHAnsi" w:hAnsiTheme="minorHAnsi" w:cstheme="minorBidi"/>
          <w:sz w:val="22"/>
          <w:szCs w:val="22"/>
        </w:rPr>
      </w:pPr>
      <w:r w:rsidRPr="00CE7D1D">
        <w:rPr>
          <w:rFonts w:asciiTheme="minorHAnsi" w:eastAsiaTheme="minorHAnsi" w:hAnsiTheme="minorHAnsi" w:cstheme="minorBidi"/>
          <w:sz w:val="22"/>
          <w:szCs w:val="22"/>
        </w:rPr>
        <w:t xml:space="preserve">Discussion followed and it was determined that currently there are several </w:t>
      </w:r>
      <w:r w:rsidR="002A1680" w:rsidRPr="00CE7D1D">
        <w:rPr>
          <w:rFonts w:asciiTheme="minorHAnsi" w:eastAsiaTheme="minorHAnsi" w:hAnsiTheme="minorHAnsi" w:cstheme="minorBidi"/>
          <w:sz w:val="22"/>
          <w:szCs w:val="22"/>
        </w:rPr>
        <w:t>group and transitional homes in residential areas.</w:t>
      </w:r>
    </w:p>
    <w:p w14:paraId="72B85886" w14:textId="2881EBF0" w:rsidR="00D4579E" w:rsidRPr="00AA0A16" w:rsidRDefault="002E59F4" w:rsidP="00A561DC">
      <w:pPr>
        <w:pStyle w:val="NormalWeb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A motion was made and seconded, that the Planning Advisory Committee recommend to Council that the Land Use By-law for the Town of Antigonish be amended to permit transitional </w:t>
      </w:r>
      <w:r w:rsidR="00AF21CD">
        <w:rPr>
          <w:rFonts w:ascii="Calibri" w:hAnsi="Calibri" w:cs="Calibri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and group </w:t>
      </w:r>
      <w:r>
        <w:rPr>
          <w:rFonts w:ascii="Calibri" w:hAnsi="Calibri" w:cs="Calibri"/>
          <w:color w:val="000000"/>
          <w:sz w:val="22"/>
          <w:szCs w:val="22"/>
          <w:bdr w:val="none" w:sz="0" w:space="0" w:color="auto" w:frame="1"/>
          <w:shd w:val="clear" w:color="auto" w:fill="FFFFFF"/>
        </w:rPr>
        <w:t>homes in the RN-1 zones, RN-2 zones, and MH zones.</w:t>
      </w:r>
      <w:r>
        <w:rPr>
          <w:rFonts w:ascii="Aptos" w:hAnsi="Aptos"/>
          <w:b/>
          <w:bCs/>
          <w:color w:val="000000"/>
          <w:bdr w:val="none" w:sz="0" w:space="0" w:color="auto" w:frame="1"/>
          <w:shd w:val="clear" w:color="auto" w:fill="FFFFFF"/>
        </w:rPr>
        <w:t> Motion Carried</w:t>
      </w:r>
    </w:p>
    <w:p w14:paraId="1297ADF6" w14:textId="2E33923A" w:rsidR="00AB1DA0" w:rsidRDefault="00AB1DA0" w:rsidP="00AB1DA0">
      <w:pPr>
        <w:ind w:firstLine="720"/>
      </w:pPr>
    </w:p>
    <w:p w14:paraId="1594F4C0" w14:textId="77777777" w:rsidR="00890F0B" w:rsidRDefault="00890F0B" w:rsidP="00890F0B">
      <w:pPr>
        <w:pStyle w:val="Heading3"/>
        <w:rPr>
          <w:b/>
          <w:bCs/>
        </w:rPr>
      </w:pPr>
      <w:r w:rsidRPr="007101AC">
        <w:rPr>
          <w:b/>
          <w:bCs/>
        </w:rPr>
        <w:t>Adjournment</w:t>
      </w:r>
    </w:p>
    <w:p w14:paraId="64544EFA" w14:textId="3C329239" w:rsidR="00BC79D8" w:rsidRDefault="000775AA" w:rsidP="00DD4684">
      <w:r>
        <w:t>The</w:t>
      </w:r>
      <w:r w:rsidR="004C5942">
        <w:t xml:space="preserve"> Planning Advisory </w:t>
      </w:r>
      <w:r w:rsidR="00A532C0">
        <w:t>M</w:t>
      </w:r>
      <w:r w:rsidR="004C5942">
        <w:t>eeting</w:t>
      </w:r>
      <w:r>
        <w:t xml:space="preserve"> </w:t>
      </w:r>
      <w:r w:rsidR="00EE0A84">
        <w:t>adjourned at 6:55 p.m.</w:t>
      </w:r>
    </w:p>
    <w:p w14:paraId="0C040523" w14:textId="609C5ED2" w:rsidR="00C44EB0" w:rsidRDefault="00C44EB0" w:rsidP="00E432EF"/>
    <w:p w14:paraId="3A8C556D" w14:textId="77777777" w:rsidR="00C44EB0" w:rsidRDefault="00C44EB0" w:rsidP="00E432EF"/>
    <w:p w14:paraId="00FD0B92" w14:textId="687B164D" w:rsidR="00B413A0" w:rsidRDefault="00B413A0" w:rsidP="00A71225"/>
    <w:p w14:paraId="66D3B0D9" w14:textId="77777777" w:rsidR="00B413A0" w:rsidRDefault="00B413A0" w:rsidP="00A71225"/>
    <w:p w14:paraId="033BDB2C" w14:textId="65850B93" w:rsidR="001A059E" w:rsidRDefault="001A059E" w:rsidP="00A5366C"/>
    <w:p w14:paraId="6EFAD0FF" w14:textId="77777777" w:rsidR="00A77822" w:rsidRDefault="00A77822" w:rsidP="00A5366C"/>
    <w:p w14:paraId="73411745" w14:textId="77777777" w:rsidR="00996915" w:rsidRDefault="00996915" w:rsidP="00A5366C"/>
    <w:p w14:paraId="7832D0FA" w14:textId="77777777" w:rsidR="00CB489F" w:rsidRDefault="00CB489F" w:rsidP="00A5366C"/>
    <w:p w14:paraId="3813AEDA" w14:textId="77777777" w:rsidR="008C5C36" w:rsidRDefault="008C5C36" w:rsidP="00A5366C"/>
    <w:p w14:paraId="52F7F2EF" w14:textId="77777777" w:rsidR="00F8670F" w:rsidRDefault="00F8670F" w:rsidP="00A5366C"/>
    <w:p w14:paraId="01885392" w14:textId="77777777" w:rsidR="005C7E65" w:rsidRPr="005C7E65" w:rsidRDefault="005C7E65" w:rsidP="005C7E65"/>
    <w:p w14:paraId="6A48218A" w14:textId="77777777" w:rsidR="008C0C84" w:rsidRDefault="008C0C84" w:rsidP="00CA1136"/>
    <w:p w14:paraId="1D921A69" w14:textId="77777777" w:rsidR="00CA1136" w:rsidRDefault="00CA1136"/>
    <w:p w14:paraId="3575AD1F" w14:textId="77777777" w:rsidR="00CA1136" w:rsidRDefault="00CA1136"/>
    <w:p w14:paraId="4D00ED90" w14:textId="77777777" w:rsidR="00CA1136" w:rsidRDefault="00CA1136"/>
    <w:p w14:paraId="30EA2E82" w14:textId="77777777" w:rsidR="00261FAA" w:rsidRDefault="00261FAA"/>
    <w:p w14:paraId="41E3E98F" w14:textId="77777777" w:rsidR="005A0553" w:rsidRDefault="005A0553"/>
    <w:p w14:paraId="54E61371" w14:textId="77777777" w:rsidR="004B01C0" w:rsidRDefault="004B01C0"/>
    <w:sectPr w:rsidR="004B01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693C71"/>
    <w:multiLevelType w:val="hybridMultilevel"/>
    <w:tmpl w:val="0852815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E2683"/>
    <w:multiLevelType w:val="hybridMultilevel"/>
    <w:tmpl w:val="06E25F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D23ABC"/>
    <w:multiLevelType w:val="hybridMultilevel"/>
    <w:tmpl w:val="7A825CBE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F0967"/>
    <w:multiLevelType w:val="hybridMultilevel"/>
    <w:tmpl w:val="7A825CBE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93F"/>
    <w:multiLevelType w:val="hybridMultilevel"/>
    <w:tmpl w:val="CD7EF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BE7BFD"/>
    <w:multiLevelType w:val="hybridMultilevel"/>
    <w:tmpl w:val="C680A2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618C8"/>
    <w:multiLevelType w:val="hybridMultilevel"/>
    <w:tmpl w:val="7A825CBE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47713B"/>
    <w:multiLevelType w:val="hybridMultilevel"/>
    <w:tmpl w:val="7A825CBE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017D99"/>
    <w:multiLevelType w:val="hybridMultilevel"/>
    <w:tmpl w:val="A42CACDC"/>
    <w:lvl w:ilvl="0" w:tplc="04090013">
      <w:start w:val="1"/>
      <w:numFmt w:val="upperRoman"/>
      <w:lvlText w:val="%1."/>
      <w:lvlJc w:val="right"/>
      <w:pPr>
        <w:ind w:left="765" w:hanging="360"/>
      </w:p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 w15:restartNumberingAfterBreak="0">
    <w:nsid w:val="6C5B2EA2"/>
    <w:multiLevelType w:val="hybridMultilevel"/>
    <w:tmpl w:val="14928C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5E4D62"/>
    <w:multiLevelType w:val="hybridMultilevel"/>
    <w:tmpl w:val="B8F87E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050A"/>
    <w:multiLevelType w:val="hybridMultilevel"/>
    <w:tmpl w:val="6E6244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BB7C3D"/>
    <w:multiLevelType w:val="hybridMultilevel"/>
    <w:tmpl w:val="7A825CB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FA5A50"/>
    <w:multiLevelType w:val="hybridMultilevel"/>
    <w:tmpl w:val="7A825CBE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4649411">
    <w:abstractNumId w:val="8"/>
  </w:num>
  <w:num w:numId="2" w16cid:durableId="511333998">
    <w:abstractNumId w:val="12"/>
  </w:num>
  <w:num w:numId="3" w16cid:durableId="1810707589">
    <w:abstractNumId w:val="0"/>
  </w:num>
  <w:num w:numId="4" w16cid:durableId="460851018">
    <w:abstractNumId w:val="5"/>
  </w:num>
  <w:num w:numId="5" w16cid:durableId="691802098">
    <w:abstractNumId w:val="4"/>
  </w:num>
  <w:num w:numId="6" w16cid:durableId="1339818740">
    <w:abstractNumId w:val="1"/>
  </w:num>
  <w:num w:numId="7" w16cid:durableId="677972770">
    <w:abstractNumId w:val="11"/>
  </w:num>
  <w:num w:numId="8" w16cid:durableId="90318189">
    <w:abstractNumId w:val="9"/>
  </w:num>
  <w:num w:numId="9" w16cid:durableId="1594822423">
    <w:abstractNumId w:val="6"/>
  </w:num>
  <w:num w:numId="10" w16cid:durableId="1513690645">
    <w:abstractNumId w:val="3"/>
  </w:num>
  <w:num w:numId="11" w16cid:durableId="1903175891">
    <w:abstractNumId w:val="2"/>
  </w:num>
  <w:num w:numId="12" w16cid:durableId="1749422733">
    <w:abstractNumId w:val="13"/>
  </w:num>
  <w:num w:numId="13" w16cid:durableId="629361794">
    <w:abstractNumId w:val="7"/>
  </w:num>
  <w:num w:numId="14" w16cid:durableId="7572120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DF0"/>
    <w:rsid w:val="00000B74"/>
    <w:rsid w:val="00001A1B"/>
    <w:rsid w:val="00001C54"/>
    <w:rsid w:val="0000257F"/>
    <w:rsid w:val="00002ADF"/>
    <w:rsid w:val="00002DE8"/>
    <w:rsid w:val="00004F12"/>
    <w:rsid w:val="000054D1"/>
    <w:rsid w:val="00005756"/>
    <w:rsid w:val="00005E98"/>
    <w:rsid w:val="00006227"/>
    <w:rsid w:val="00024531"/>
    <w:rsid w:val="00024E7A"/>
    <w:rsid w:val="00030AD0"/>
    <w:rsid w:val="00030DE0"/>
    <w:rsid w:val="00032BAA"/>
    <w:rsid w:val="00036688"/>
    <w:rsid w:val="00036BD9"/>
    <w:rsid w:val="00037997"/>
    <w:rsid w:val="00044347"/>
    <w:rsid w:val="00044B2E"/>
    <w:rsid w:val="00053DCF"/>
    <w:rsid w:val="0005452F"/>
    <w:rsid w:val="00056842"/>
    <w:rsid w:val="00057010"/>
    <w:rsid w:val="00057742"/>
    <w:rsid w:val="0006582A"/>
    <w:rsid w:val="0006656C"/>
    <w:rsid w:val="000665BC"/>
    <w:rsid w:val="00066EF4"/>
    <w:rsid w:val="0007088A"/>
    <w:rsid w:val="00073ADE"/>
    <w:rsid w:val="000740A3"/>
    <w:rsid w:val="0007734F"/>
    <w:rsid w:val="000775AA"/>
    <w:rsid w:val="00077748"/>
    <w:rsid w:val="00081DC8"/>
    <w:rsid w:val="000829B2"/>
    <w:rsid w:val="00087EF4"/>
    <w:rsid w:val="00091499"/>
    <w:rsid w:val="00091CCF"/>
    <w:rsid w:val="00093F7F"/>
    <w:rsid w:val="000965EE"/>
    <w:rsid w:val="000A27BE"/>
    <w:rsid w:val="000A7D48"/>
    <w:rsid w:val="000B006F"/>
    <w:rsid w:val="000B0748"/>
    <w:rsid w:val="000B14FB"/>
    <w:rsid w:val="000B268F"/>
    <w:rsid w:val="000B2EC8"/>
    <w:rsid w:val="000B3C34"/>
    <w:rsid w:val="000B4774"/>
    <w:rsid w:val="000B7FBC"/>
    <w:rsid w:val="000C1555"/>
    <w:rsid w:val="000C394C"/>
    <w:rsid w:val="000D0314"/>
    <w:rsid w:val="000D235A"/>
    <w:rsid w:val="000D5716"/>
    <w:rsid w:val="000D7CC5"/>
    <w:rsid w:val="000E02A4"/>
    <w:rsid w:val="000E16CC"/>
    <w:rsid w:val="000E6835"/>
    <w:rsid w:val="000F6325"/>
    <w:rsid w:val="000F71CB"/>
    <w:rsid w:val="00100DFC"/>
    <w:rsid w:val="0010472F"/>
    <w:rsid w:val="00104D83"/>
    <w:rsid w:val="00105F70"/>
    <w:rsid w:val="001066F1"/>
    <w:rsid w:val="001067FD"/>
    <w:rsid w:val="00107123"/>
    <w:rsid w:val="0010768C"/>
    <w:rsid w:val="00113D3C"/>
    <w:rsid w:val="0011547C"/>
    <w:rsid w:val="00116171"/>
    <w:rsid w:val="00120AF2"/>
    <w:rsid w:val="00122476"/>
    <w:rsid w:val="00122881"/>
    <w:rsid w:val="001235A8"/>
    <w:rsid w:val="001240B9"/>
    <w:rsid w:val="001245B5"/>
    <w:rsid w:val="0012603A"/>
    <w:rsid w:val="00132F52"/>
    <w:rsid w:val="0013590A"/>
    <w:rsid w:val="001406DD"/>
    <w:rsid w:val="00144ED3"/>
    <w:rsid w:val="00151D6E"/>
    <w:rsid w:val="00152352"/>
    <w:rsid w:val="00153B0F"/>
    <w:rsid w:val="001550AB"/>
    <w:rsid w:val="0015551F"/>
    <w:rsid w:val="00155D8A"/>
    <w:rsid w:val="0015699A"/>
    <w:rsid w:val="00157290"/>
    <w:rsid w:val="00160CB4"/>
    <w:rsid w:val="00160CF5"/>
    <w:rsid w:val="00160F26"/>
    <w:rsid w:val="00161CF2"/>
    <w:rsid w:val="00161E06"/>
    <w:rsid w:val="0016290B"/>
    <w:rsid w:val="00163010"/>
    <w:rsid w:val="001662CE"/>
    <w:rsid w:val="0016794D"/>
    <w:rsid w:val="00172B6F"/>
    <w:rsid w:val="00185936"/>
    <w:rsid w:val="00187E21"/>
    <w:rsid w:val="00190A60"/>
    <w:rsid w:val="0019274E"/>
    <w:rsid w:val="00192C21"/>
    <w:rsid w:val="00192DDC"/>
    <w:rsid w:val="00195E8A"/>
    <w:rsid w:val="00196344"/>
    <w:rsid w:val="0019682A"/>
    <w:rsid w:val="00197AA7"/>
    <w:rsid w:val="001A059E"/>
    <w:rsid w:val="001A17FC"/>
    <w:rsid w:val="001A1BED"/>
    <w:rsid w:val="001A2E2E"/>
    <w:rsid w:val="001A3D02"/>
    <w:rsid w:val="001A65AD"/>
    <w:rsid w:val="001B0783"/>
    <w:rsid w:val="001B0BB0"/>
    <w:rsid w:val="001B2053"/>
    <w:rsid w:val="001B4753"/>
    <w:rsid w:val="001B681F"/>
    <w:rsid w:val="001C25C6"/>
    <w:rsid w:val="001C535A"/>
    <w:rsid w:val="001C5961"/>
    <w:rsid w:val="001C6BDF"/>
    <w:rsid w:val="001D13F1"/>
    <w:rsid w:val="001D375A"/>
    <w:rsid w:val="001D3F69"/>
    <w:rsid w:val="001D434C"/>
    <w:rsid w:val="001E2CB3"/>
    <w:rsid w:val="001E3212"/>
    <w:rsid w:val="001E5AFE"/>
    <w:rsid w:val="001E7838"/>
    <w:rsid w:val="001F308D"/>
    <w:rsid w:val="00203D3B"/>
    <w:rsid w:val="00204719"/>
    <w:rsid w:val="00206EAA"/>
    <w:rsid w:val="0020715A"/>
    <w:rsid w:val="00211C14"/>
    <w:rsid w:val="00214557"/>
    <w:rsid w:val="00222626"/>
    <w:rsid w:val="00223AF8"/>
    <w:rsid w:val="00225196"/>
    <w:rsid w:val="002266F1"/>
    <w:rsid w:val="00232753"/>
    <w:rsid w:val="00237597"/>
    <w:rsid w:val="00243AE4"/>
    <w:rsid w:val="0024450C"/>
    <w:rsid w:val="00244DB6"/>
    <w:rsid w:val="00245ED6"/>
    <w:rsid w:val="00246653"/>
    <w:rsid w:val="00251B73"/>
    <w:rsid w:val="0025347B"/>
    <w:rsid w:val="00255044"/>
    <w:rsid w:val="00256ADF"/>
    <w:rsid w:val="00261B46"/>
    <w:rsid w:val="00261FAA"/>
    <w:rsid w:val="00262070"/>
    <w:rsid w:val="00262A7D"/>
    <w:rsid w:val="0026499F"/>
    <w:rsid w:val="002750D2"/>
    <w:rsid w:val="00280611"/>
    <w:rsid w:val="002824A5"/>
    <w:rsid w:val="0028531E"/>
    <w:rsid w:val="00290553"/>
    <w:rsid w:val="002908C8"/>
    <w:rsid w:val="002919B3"/>
    <w:rsid w:val="00294ED4"/>
    <w:rsid w:val="00295C29"/>
    <w:rsid w:val="00296FE7"/>
    <w:rsid w:val="002972B8"/>
    <w:rsid w:val="002A03A2"/>
    <w:rsid w:val="002A040F"/>
    <w:rsid w:val="002A1175"/>
    <w:rsid w:val="002A1680"/>
    <w:rsid w:val="002A6193"/>
    <w:rsid w:val="002A6D2A"/>
    <w:rsid w:val="002B035B"/>
    <w:rsid w:val="002B0BB8"/>
    <w:rsid w:val="002B14CA"/>
    <w:rsid w:val="002B194E"/>
    <w:rsid w:val="002B265B"/>
    <w:rsid w:val="002B313B"/>
    <w:rsid w:val="002B35A5"/>
    <w:rsid w:val="002B4665"/>
    <w:rsid w:val="002B4712"/>
    <w:rsid w:val="002B5840"/>
    <w:rsid w:val="002B7DA2"/>
    <w:rsid w:val="002B7F7F"/>
    <w:rsid w:val="002C45B0"/>
    <w:rsid w:val="002D33B1"/>
    <w:rsid w:val="002D69A4"/>
    <w:rsid w:val="002E0B70"/>
    <w:rsid w:val="002E4563"/>
    <w:rsid w:val="002E59F4"/>
    <w:rsid w:val="002E6397"/>
    <w:rsid w:val="002E7683"/>
    <w:rsid w:val="002F107B"/>
    <w:rsid w:val="002F287E"/>
    <w:rsid w:val="002F3D08"/>
    <w:rsid w:val="002F3E03"/>
    <w:rsid w:val="002F40CB"/>
    <w:rsid w:val="002F6E20"/>
    <w:rsid w:val="002F71AD"/>
    <w:rsid w:val="002F7CBC"/>
    <w:rsid w:val="002F7D73"/>
    <w:rsid w:val="00301EC0"/>
    <w:rsid w:val="00301FAD"/>
    <w:rsid w:val="0030256E"/>
    <w:rsid w:val="003030B1"/>
    <w:rsid w:val="00303CA2"/>
    <w:rsid w:val="003046CB"/>
    <w:rsid w:val="00307D51"/>
    <w:rsid w:val="00316169"/>
    <w:rsid w:val="00316B67"/>
    <w:rsid w:val="003178E2"/>
    <w:rsid w:val="00322DB9"/>
    <w:rsid w:val="0032436C"/>
    <w:rsid w:val="00327B3A"/>
    <w:rsid w:val="00330CC0"/>
    <w:rsid w:val="00340439"/>
    <w:rsid w:val="0034066F"/>
    <w:rsid w:val="0034180A"/>
    <w:rsid w:val="0034212F"/>
    <w:rsid w:val="003421BD"/>
    <w:rsid w:val="00346738"/>
    <w:rsid w:val="00351155"/>
    <w:rsid w:val="003666F7"/>
    <w:rsid w:val="00366715"/>
    <w:rsid w:val="00367EB5"/>
    <w:rsid w:val="00370F73"/>
    <w:rsid w:val="00373069"/>
    <w:rsid w:val="00377589"/>
    <w:rsid w:val="00383C8A"/>
    <w:rsid w:val="003847F9"/>
    <w:rsid w:val="00391BD4"/>
    <w:rsid w:val="00393990"/>
    <w:rsid w:val="003966E4"/>
    <w:rsid w:val="00397365"/>
    <w:rsid w:val="003A14C6"/>
    <w:rsid w:val="003A1A61"/>
    <w:rsid w:val="003A65D4"/>
    <w:rsid w:val="003B1B6E"/>
    <w:rsid w:val="003B1D4A"/>
    <w:rsid w:val="003B1FB1"/>
    <w:rsid w:val="003B2013"/>
    <w:rsid w:val="003B316F"/>
    <w:rsid w:val="003B5616"/>
    <w:rsid w:val="003B5FD0"/>
    <w:rsid w:val="003B6F32"/>
    <w:rsid w:val="003C052F"/>
    <w:rsid w:val="003C4A3E"/>
    <w:rsid w:val="003C7A86"/>
    <w:rsid w:val="003D2276"/>
    <w:rsid w:val="003D5C33"/>
    <w:rsid w:val="003E0377"/>
    <w:rsid w:val="003E218B"/>
    <w:rsid w:val="003E3225"/>
    <w:rsid w:val="003E3FEB"/>
    <w:rsid w:val="003F05EA"/>
    <w:rsid w:val="003F3057"/>
    <w:rsid w:val="003F44A1"/>
    <w:rsid w:val="0040007F"/>
    <w:rsid w:val="0040052C"/>
    <w:rsid w:val="00402F45"/>
    <w:rsid w:val="004035BF"/>
    <w:rsid w:val="00404A62"/>
    <w:rsid w:val="00405C86"/>
    <w:rsid w:val="004127FE"/>
    <w:rsid w:val="0041574B"/>
    <w:rsid w:val="00415ACB"/>
    <w:rsid w:val="00416EC3"/>
    <w:rsid w:val="00417884"/>
    <w:rsid w:val="00420CC3"/>
    <w:rsid w:val="0042101C"/>
    <w:rsid w:val="00424073"/>
    <w:rsid w:val="00424BD9"/>
    <w:rsid w:val="004265A4"/>
    <w:rsid w:val="00432A2A"/>
    <w:rsid w:val="00433D5F"/>
    <w:rsid w:val="00433FAF"/>
    <w:rsid w:val="004365FB"/>
    <w:rsid w:val="00437031"/>
    <w:rsid w:val="0043777C"/>
    <w:rsid w:val="00437C46"/>
    <w:rsid w:val="00444071"/>
    <w:rsid w:val="0044488E"/>
    <w:rsid w:val="00447B0F"/>
    <w:rsid w:val="00450BA6"/>
    <w:rsid w:val="00451BAA"/>
    <w:rsid w:val="004535D9"/>
    <w:rsid w:val="004538BB"/>
    <w:rsid w:val="004539E3"/>
    <w:rsid w:val="004566DD"/>
    <w:rsid w:val="00456E58"/>
    <w:rsid w:val="00461C3D"/>
    <w:rsid w:val="00462025"/>
    <w:rsid w:val="004627B5"/>
    <w:rsid w:val="00462CD3"/>
    <w:rsid w:val="004655AE"/>
    <w:rsid w:val="00465CA4"/>
    <w:rsid w:val="00466E7D"/>
    <w:rsid w:val="00471208"/>
    <w:rsid w:val="004712F1"/>
    <w:rsid w:val="004715D0"/>
    <w:rsid w:val="00471B21"/>
    <w:rsid w:val="00475127"/>
    <w:rsid w:val="00476511"/>
    <w:rsid w:val="00480803"/>
    <w:rsid w:val="00481682"/>
    <w:rsid w:val="00483225"/>
    <w:rsid w:val="00483478"/>
    <w:rsid w:val="004847C8"/>
    <w:rsid w:val="00484EC9"/>
    <w:rsid w:val="0048603E"/>
    <w:rsid w:val="00490173"/>
    <w:rsid w:val="0049381E"/>
    <w:rsid w:val="004959DB"/>
    <w:rsid w:val="004978A2"/>
    <w:rsid w:val="004A17FE"/>
    <w:rsid w:val="004A1968"/>
    <w:rsid w:val="004A36DF"/>
    <w:rsid w:val="004A4AAB"/>
    <w:rsid w:val="004A5CAF"/>
    <w:rsid w:val="004A5F39"/>
    <w:rsid w:val="004B01C0"/>
    <w:rsid w:val="004B12B1"/>
    <w:rsid w:val="004B25C5"/>
    <w:rsid w:val="004B6272"/>
    <w:rsid w:val="004B7F01"/>
    <w:rsid w:val="004C4A2F"/>
    <w:rsid w:val="004C5942"/>
    <w:rsid w:val="004C75FA"/>
    <w:rsid w:val="004D0D7B"/>
    <w:rsid w:val="004D27CA"/>
    <w:rsid w:val="004D6181"/>
    <w:rsid w:val="004E3013"/>
    <w:rsid w:val="004E38E8"/>
    <w:rsid w:val="004E4C8C"/>
    <w:rsid w:val="004E5F05"/>
    <w:rsid w:val="004F0B98"/>
    <w:rsid w:val="004F3008"/>
    <w:rsid w:val="004F3FC3"/>
    <w:rsid w:val="004F63AE"/>
    <w:rsid w:val="004F6ED5"/>
    <w:rsid w:val="004F7697"/>
    <w:rsid w:val="00501601"/>
    <w:rsid w:val="0050467B"/>
    <w:rsid w:val="005051C7"/>
    <w:rsid w:val="00510245"/>
    <w:rsid w:val="00510E4F"/>
    <w:rsid w:val="00511189"/>
    <w:rsid w:val="005122CC"/>
    <w:rsid w:val="005142D9"/>
    <w:rsid w:val="00515A53"/>
    <w:rsid w:val="00517064"/>
    <w:rsid w:val="00522D7B"/>
    <w:rsid w:val="00525083"/>
    <w:rsid w:val="00530011"/>
    <w:rsid w:val="00532E5F"/>
    <w:rsid w:val="00534BC0"/>
    <w:rsid w:val="0053546C"/>
    <w:rsid w:val="00535BA7"/>
    <w:rsid w:val="005460CD"/>
    <w:rsid w:val="00551007"/>
    <w:rsid w:val="00553D15"/>
    <w:rsid w:val="00553EF8"/>
    <w:rsid w:val="0055791F"/>
    <w:rsid w:val="005602BF"/>
    <w:rsid w:val="005602E1"/>
    <w:rsid w:val="00562645"/>
    <w:rsid w:val="00570799"/>
    <w:rsid w:val="00570E3C"/>
    <w:rsid w:val="00570FC8"/>
    <w:rsid w:val="00571579"/>
    <w:rsid w:val="00581996"/>
    <w:rsid w:val="00583439"/>
    <w:rsid w:val="0058579A"/>
    <w:rsid w:val="00586ABA"/>
    <w:rsid w:val="005874D2"/>
    <w:rsid w:val="00591E4F"/>
    <w:rsid w:val="00593261"/>
    <w:rsid w:val="00596863"/>
    <w:rsid w:val="00596C6E"/>
    <w:rsid w:val="00597723"/>
    <w:rsid w:val="005A0553"/>
    <w:rsid w:val="005A1F85"/>
    <w:rsid w:val="005A2FF0"/>
    <w:rsid w:val="005A6409"/>
    <w:rsid w:val="005B1FCC"/>
    <w:rsid w:val="005B27A1"/>
    <w:rsid w:val="005B2CBF"/>
    <w:rsid w:val="005B3100"/>
    <w:rsid w:val="005B4F38"/>
    <w:rsid w:val="005B6518"/>
    <w:rsid w:val="005C34E9"/>
    <w:rsid w:val="005C45C0"/>
    <w:rsid w:val="005C5E09"/>
    <w:rsid w:val="005C67B5"/>
    <w:rsid w:val="005C793C"/>
    <w:rsid w:val="005C7E65"/>
    <w:rsid w:val="005D0365"/>
    <w:rsid w:val="005D0435"/>
    <w:rsid w:val="005D2B09"/>
    <w:rsid w:val="005D4068"/>
    <w:rsid w:val="005E4A96"/>
    <w:rsid w:val="005E5720"/>
    <w:rsid w:val="005F1430"/>
    <w:rsid w:val="005F1DF3"/>
    <w:rsid w:val="005F7154"/>
    <w:rsid w:val="005F7919"/>
    <w:rsid w:val="0060300B"/>
    <w:rsid w:val="006112C5"/>
    <w:rsid w:val="0061192E"/>
    <w:rsid w:val="00611AC7"/>
    <w:rsid w:val="00611B1B"/>
    <w:rsid w:val="00612489"/>
    <w:rsid w:val="00617BCE"/>
    <w:rsid w:val="00617E34"/>
    <w:rsid w:val="00621806"/>
    <w:rsid w:val="00625E53"/>
    <w:rsid w:val="00625FEA"/>
    <w:rsid w:val="006303F1"/>
    <w:rsid w:val="006324B2"/>
    <w:rsid w:val="006349EA"/>
    <w:rsid w:val="00636F48"/>
    <w:rsid w:val="0064259B"/>
    <w:rsid w:val="0064266E"/>
    <w:rsid w:val="006446E6"/>
    <w:rsid w:val="006462C7"/>
    <w:rsid w:val="00650008"/>
    <w:rsid w:val="00654E18"/>
    <w:rsid w:val="00657E33"/>
    <w:rsid w:val="00661F9D"/>
    <w:rsid w:val="00663113"/>
    <w:rsid w:val="00663BBC"/>
    <w:rsid w:val="00665BC2"/>
    <w:rsid w:val="00666A32"/>
    <w:rsid w:val="006673A6"/>
    <w:rsid w:val="00667B7B"/>
    <w:rsid w:val="00670390"/>
    <w:rsid w:val="00671A3A"/>
    <w:rsid w:val="00672440"/>
    <w:rsid w:val="006744B0"/>
    <w:rsid w:val="0067565B"/>
    <w:rsid w:val="00675FFC"/>
    <w:rsid w:val="00676D3D"/>
    <w:rsid w:val="00677322"/>
    <w:rsid w:val="00684F16"/>
    <w:rsid w:val="00685336"/>
    <w:rsid w:val="00685F80"/>
    <w:rsid w:val="00686770"/>
    <w:rsid w:val="006874FB"/>
    <w:rsid w:val="0068759B"/>
    <w:rsid w:val="006920AE"/>
    <w:rsid w:val="0069563A"/>
    <w:rsid w:val="006A1EA3"/>
    <w:rsid w:val="006A1EDF"/>
    <w:rsid w:val="006A49B1"/>
    <w:rsid w:val="006A7738"/>
    <w:rsid w:val="006A7DC8"/>
    <w:rsid w:val="006B3001"/>
    <w:rsid w:val="006B3F42"/>
    <w:rsid w:val="006B4248"/>
    <w:rsid w:val="006C15B3"/>
    <w:rsid w:val="006C5B71"/>
    <w:rsid w:val="006C6F84"/>
    <w:rsid w:val="006D0CF5"/>
    <w:rsid w:val="006D5123"/>
    <w:rsid w:val="006E0E38"/>
    <w:rsid w:val="006E2F9D"/>
    <w:rsid w:val="006F2F07"/>
    <w:rsid w:val="007036A9"/>
    <w:rsid w:val="00704699"/>
    <w:rsid w:val="00705CC9"/>
    <w:rsid w:val="00705DF0"/>
    <w:rsid w:val="007101AC"/>
    <w:rsid w:val="00712AFA"/>
    <w:rsid w:val="00713533"/>
    <w:rsid w:val="00713A3B"/>
    <w:rsid w:val="00715CB2"/>
    <w:rsid w:val="00716165"/>
    <w:rsid w:val="007161B7"/>
    <w:rsid w:val="007229B6"/>
    <w:rsid w:val="00725214"/>
    <w:rsid w:val="00725FA8"/>
    <w:rsid w:val="00727BDA"/>
    <w:rsid w:val="0073045B"/>
    <w:rsid w:val="007305E9"/>
    <w:rsid w:val="007310DA"/>
    <w:rsid w:val="00733E9C"/>
    <w:rsid w:val="00735A0C"/>
    <w:rsid w:val="00744427"/>
    <w:rsid w:val="0074505A"/>
    <w:rsid w:val="00745D86"/>
    <w:rsid w:val="0075070B"/>
    <w:rsid w:val="0075328E"/>
    <w:rsid w:val="007533A6"/>
    <w:rsid w:val="00753A5E"/>
    <w:rsid w:val="00753FB5"/>
    <w:rsid w:val="00757B0C"/>
    <w:rsid w:val="007601F3"/>
    <w:rsid w:val="00760F11"/>
    <w:rsid w:val="0076247D"/>
    <w:rsid w:val="00764764"/>
    <w:rsid w:val="0076503E"/>
    <w:rsid w:val="00765A47"/>
    <w:rsid w:val="0077452B"/>
    <w:rsid w:val="007748A2"/>
    <w:rsid w:val="007808A3"/>
    <w:rsid w:val="00781A4F"/>
    <w:rsid w:val="00782A6F"/>
    <w:rsid w:val="00782C71"/>
    <w:rsid w:val="00783984"/>
    <w:rsid w:val="007873C2"/>
    <w:rsid w:val="00787539"/>
    <w:rsid w:val="00795DD0"/>
    <w:rsid w:val="00796683"/>
    <w:rsid w:val="007A3766"/>
    <w:rsid w:val="007A40EB"/>
    <w:rsid w:val="007A4D48"/>
    <w:rsid w:val="007A7BB9"/>
    <w:rsid w:val="007B1034"/>
    <w:rsid w:val="007B1BC0"/>
    <w:rsid w:val="007B5DB9"/>
    <w:rsid w:val="007B5E71"/>
    <w:rsid w:val="007C266C"/>
    <w:rsid w:val="007C3AC2"/>
    <w:rsid w:val="007D0BA6"/>
    <w:rsid w:val="007D0C5F"/>
    <w:rsid w:val="007D3BAB"/>
    <w:rsid w:val="007D46A3"/>
    <w:rsid w:val="007D5E94"/>
    <w:rsid w:val="007E11C8"/>
    <w:rsid w:val="007E3991"/>
    <w:rsid w:val="007E5E45"/>
    <w:rsid w:val="007E7621"/>
    <w:rsid w:val="00800A22"/>
    <w:rsid w:val="00805A68"/>
    <w:rsid w:val="00811362"/>
    <w:rsid w:val="00811D3C"/>
    <w:rsid w:val="00814D25"/>
    <w:rsid w:val="00815506"/>
    <w:rsid w:val="00816C5D"/>
    <w:rsid w:val="00817714"/>
    <w:rsid w:val="00823845"/>
    <w:rsid w:val="00824322"/>
    <w:rsid w:val="00824DFF"/>
    <w:rsid w:val="008264A8"/>
    <w:rsid w:val="00827C7B"/>
    <w:rsid w:val="008305BC"/>
    <w:rsid w:val="00833BF2"/>
    <w:rsid w:val="00834026"/>
    <w:rsid w:val="00835DAE"/>
    <w:rsid w:val="00836376"/>
    <w:rsid w:val="0083677A"/>
    <w:rsid w:val="00837619"/>
    <w:rsid w:val="0084009D"/>
    <w:rsid w:val="0084151C"/>
    <w:rsid w:val="00850334"/>
    <w:rsid w:val="00850D4A"/>
    <w:rsid w:val="00850FE7"/>
    <w:rsid w:val="0085335F"/>
    <w:rsid w:val="00856777"/>
    <w:rsid w:val="0086096B"/>
    <w:rsid w:val="008629CA"/>
    <w:rsid w:val="00863048"/>
    <w:rsid w:val="00863B3C"/>
    <w:rsid w:val="00866339"/>
    <w:rsid w:val="008664B1"/>
    <w:rsid w:val="00866BB8"/>
    <w:rsid w:val="00870442"/>
    <w:rsid w:val="00871BCB"/>
    <w:rsid w:val="00872B41"/>
    <w:rsid w:val="00875A4A"/>
    <w:rsid w:val="00875E3B"/>
    <w:rsid w:val="008818F0"/>
    <w:rsid w:val="00883F43"/>
    <w:rsid w:val="00887393"/>
    <w:rsid w:val="00890F0B"/>
    <w:rsid w:val="008A176C"/>
    <w:rsid w:val="008A2A0C"/>
    <w:rsid w:val="008A4CEF"/>
    <w:rsid w:val="008A53E5"/>
    <w:rsid w:val="008A5417"/>
    <w:rsid w:val="008A7263"/>
    <w:rsid w:val="008A7438"/>
    <w:rsid w:val="008A7D95"/>
    <w:rsid w:val="008B012F"/>
    <w:rsid w:val="008B1141"/>
    <w:rsid w:val="008B77B0"/>
    <w:rsid w:val="008C0C84"/>
    <w:rsid w:val="008C3A96"/>
    <w:rsid w:val="008C4518"/>
    <w:rsid w:val="008C5C36"/>
    <w:rsid w:val="008C705D"/>
    <w:rsid w:val="008C76B1"/>
    <w:rsid w:val="008C77D4"/>
    <w:rsid w:val="008C799C"/>
    <w:rsid w:val="008D027C"/>
    <w:rsid w:val="008D1C7B"/>
    <w:rsid w:val="008D1C7D"/>
    <w:rsid w:val="008D1CF3"/>
    <w:rsid w:val="008D2D50"/>
    <w:rsid w:val="008D77EB"/>
    <w:rsid w:val="008E133C"/>
    <w:rsid w:val="008E2764"/>
    <w:rsid w:val="008E552A"/>
    <w:rsid w:val="008E73F8"/>
    <w:rsid w:val="008F0E3F"/>
    <w:rsid w:val="00900103"/>
    <w:rsid w:val="00900710"/>
    <w:rsid w:val="0090368E"/>
    <w:rsid w:val="009041C3"/>
    <w:rsid w:val="00904FD6"/>
    <w:rsid w:val="009051AF"/>
    <w:rsid w:val="00906B6B"/>
    <w:rsid w:val="00912B0D"/>
    <w:rsid w:val="00920BA9"/>
    <w:rsid w:val="00920CF1"/>
    <w:rsid w:val="00921D73"/>
    <w:rsid w:val="00923495"/>
    <w:rsid w:val="00930113"/>
    <w:rsid w:val="00931A96"/>
    <w:rsid w:val="00945447"/>
    <w:rsid w:val="009458FB"/>
    <w:rsid w:val="009476C6"/>
    <w:rsid w:val="00952D74"/>
    <w:rsid w:val="00962888"/>
    <w:rsid w:val="00965351"/>
    <w:rsid w:val="00965389"/>
    <w:rsid w:val="00967898"/>
    <w:rsid w:val="009678C6"/>
    <w:rsid w:val="009714B5"/>
    <w:rsid w:val="00971A1A"/>
    <w:rsid w:val="00973D6E"/>
    <w:rsid w:val="00974CB9"/>
    <w:rsid w:val="009864A8"/>
    <w:rsid w:val="00986BBD"/>
    <w:rsid w:val="00987984"/>
    <w:rsid w:val="00990556"/>
    <w:rsid w:val="0099224A"/>
    <w:rsid w:val="00995E0D"/>
    <w:rsid w:val="00996628"/>
    <w:rsid w:val="00996915"/>
    <w:rsid w:val="00996B16"/>
    <w:rsid w:val="009A0C4D"/>
    <w:rsid w:val="009A30B9"/>
    <w:rsid w:val="009A7304"/>
    <w:rsid w:val="009A7B9C"/>
    <w:rsid w:val="009B1B07"/>
    <w:rsid w:val="009B3477"/>
    <w:rsid w:val="009C26AD"/>
    <w:rsid w:val="009C4233"/>
    <w:rsid w:val="009C4459"/>
    <w:rsid w:val="009C641E"/>
    <w:rsid w:val="009C73E8"/>
    <w:rsid w:val="009D12F0"/>
    <w:rsid w:val="009D1DDC"/>
    <w:rsid w:val="009D36F0"/>
    <w:rsid w:val="009D3D59"/>
    <w:rsid w:val="009D603B"/>
    <w:rsid w:val="009E1048"/>
    <w:rsid w:val="009E15C4"/>
    <w:rsid w:val="009E2128"/>
    <w:rsid w:val="009E5E95"/>
    <w:rsid w:val="009F0195"/>
    <w:rsid w:val="009F308D"/>
    <w:rsid w:val="009F3875"/>
    <w:rsid w:val="009F576F"/>
    <w:rsid w:val="00A013ED"/>
    <w:rsid w:val="00A037AE"/>
    <w:rsid w:val="00A061E9"/>
    <w:rsid w:val="00A0633F"/>
    <w:rsid w:val="00A110B8"/>
    <w:rsid w:val="00A13ED7"/>
    <w:rsid w:val="00A14187"/>
    <w:rsid w:val="00A15851"/>
    <w:rsid w:val="00A15933"/>
    <w:rsid w:val="00A15DC0"/>
    <w:rsid w:val="00A17953"/>
    <w:rsid w:val="00A20D0C"/>
    <w:rsid w:val="00A2289B"/>
    <w:rsid w:val="00A232FB"/>
    <w:rsid w:val="00A23E4B"/>
    <w:rsid w:val="00A24CC5"/>
    <w:rsid w:val="00A26948"/>
    <w:rsid w:val="00A27DE5"/>
    <w:rsid w:val="00A30BFD"/>
    <w:rsid w:val="00A30D60"/>
    <w:rsid w:val="00A31ED9"/>
    <w:rsid w:val="00A32C38"/>
    <w:rsid w:val="00A367A0"/>
    <w:rsid w:val="00A37300"/>
    <w:rsid w:val="00A37E9C"/>
    <w:rsid w:val="00A41B4E"/>
    <w:rsid w:val="00A532C0"/>
    <w:rsid w:val="00A5366C"/>
    <w:rsid w:val="00A536C3"/>
    <w:rsid w:val="00A54EFC"/>
    <w:rsid w:val="00A561DC"/>
    <w:rsid w:val="00A56727"/>
    <w:rsid w:val="00A65047"/>
    <w:rsid w:val="00A651BD"/>
    <w:rsid w:val="00A67E3F"/>
    <w:rsid w:val="00A71094"/>
    <w:rsid w:val="00A71225"/>
    <w:rsid w:val="00A7555A"/>
    <w:rsid w:val="00A75F5E"/>
    <w:rsid w:val="00A77822"/>
    <w:rsid w:val="00A81104"/>
    <w:rsid w:val="00A87C4C"/>
    <w:rsid w:val="00A903AC"/>
    <w:rsid w:val="00A917DD"/>
    <w:rsid w:val="00A91899"/>
    <w:rsid w:val="00A91B2B"/>
    <w:rsid w:val="00A94284"/>
    <w:rsid w:val="00A94FC1"/>
    <w:rsid w:val="00A968D4"/>
    <w:rsid w:val="00AA0A16"/>
    <w:rsid w:val="00AA1DB0"/>
    <w:rsid w:val="00AA2EE6"/>
    <w:rsid w:val="00AA3ACC"/>
    <w:rsid w:val="00AB12CC"/>
    <w:rsid w:val="00AB1DA0"/>
    <w:rsid w:val="00AB51D6"/>
    <w:rsid w:val="00AC4D92"/>
    <w:rsid w:val="00AC63B4"/>
    <w:rsid w:val="00AD1FEC"/>
    <w:rsid w:val="00AD3A31"/>
    <w:rsid w:val="00AD4CF7"/>
    <w:rsid w:val="00AD5D10"/>
    <w:rsid w:val="00AD732A"/>
    <w:rsid w:val="00AE01D0"/>
    <w:rsid w:val="00AE47B7"/>
    <w:rsid w:val="00AE7D27"/>
    <w:rsid w:val="00AF1A36"/>
    <w:rsid w:val="00AF21CD"/>
    <w:rsid w:val="00AF718F"/>
    <w:rsid w:val="00AF76A2"/>
    <w:rsid w:val="00AF7D05"/>
    <w:rsid w:val="00B00166"/>
    <w:rsid w:val="00B01555"/>
    <w:rsid w:val="00B01E26"/>
    <w:rsid w:val="00B03054"/>
    <w:rsid w:val="00B03F06"/>
    <w:rsid w:val="00B070A2"/>
    <w:rsid w:val="00B07507"/>
    <w:rsid w:val="00B0766D"/>
    <w:rsid w:val="00B07733"/>
    <w:rsid w:val="00B13375"/>
    <w:rsid w:val="00B14851"/>
    <w:rsid w:val="00B16885"/>
    <w:rsid w:val="00B16A34"/>
    <w:rsid w:val="00B2557D"/>
    <w:rsid w:val="00B260D9"/>
    <w:rsid w:val="00B2799A"/>
    <w:rsid w:val="00B27DF4"/>
    <w:rsid w:val="00B308BD"/>
    <w:rsid w:val="00B36037"/>
    <w:rsid w:val="00B4007E"/>
    <w:rsid w:val="00B413A0"/>
    <w:rsid w:val="00B414A4"/>
    <w:rsid w:val="00B44E22"/>
    <w:rsid w:val="00B45719"/>
    <w:rsid w:val="00B46418"/>
    <w:rsid w:val="00B522EB"/>
    <w:rsid w:val="00B63C1A"/>
    <w:rsid w:val="00B64945"/>
    <w:rsid w:val="00B64DAD"/>
    <w:rsid w:val="00B65FE3"/>
    <w:rsid w:val="00B677F6"/>
    <w:rsid w:val="00B7011C"/>
    <w:rsid w:val="00B727E7"/>
    <w:rsid w:val="00B73B4D"/>
    <w:rsid w:val="00B73F31"/>
    <w:rsid w:val="00B75717"/>
    <w:rsid w:val="00B777D6"/>
    <w:rsid w:val="00B77D93"/>
    <w:rsid w:val="00B801F7"/>
    <w:rsid w:val="00B8143A"/>
    <w:rsid w:val="00B83D48"/>
    <w:rsid w:val="00B85B60"/>
    <w:rsid w:val="00B86262"/>
    <w:rsid w:val="00B9035B"/>
    <w:rsid w:val="00B909CE"/>
    <w:rsid w:val="00B933B5"/>
    <w:rsid w:val="00B9343F"/>
    <w:rsid w:val="00B9436E"/>
    <w:rsid w:val="00B967CF"/>
    <w:rsid w:val="00B97DA1"/>
    <w:rsid w:val="00BA041C"/>
    <w:rsid w:val="00BA07CF"/>
    <w:rsid w:val="00BA115D"/>
    <w:rsid w:val="00BA31BB"/>
    <w:rsid w:val="00BA4444"/>
    <w:rsid w:val="00BA4F79"/>
    <w:rsid w:val="00BA52A8"/>
    <w:rsid w:val="00BB1716"/>
    <w:rsid w:val="00BB2E28"/>
    <w:rsid w:val="00BB5BD0"/>
    <w:rsid w:val="00BC347A"/>
    <w:rsid w:val="00BC3B4F"/>
    <w:rsid w:val="00BC3E0F"/>
    <w:rsid w:val="00BC79D8"/>
    <w:rsid w:val="00BD0012"/>
    <w:rsid w:val="00BD0A8D"/>
    <w:rsid w:val="00BD2C64"/>
    <w:rsid w:val="00BD55BC"/>
    <w:rsid w:val="00BD7AFF"/>
    <w:rsid w:val="00BE345C"/>
    <w:rsid w:val="00BE5942"/>
    <w:rsid w:val="00BF15F1"/>
    <w:rsid w:val="00BF2CEF"/>
    <w:rsid w:val="00BF5586"/>
    <w:rsid w:val="00BF55FA"/>
    <w:rsid w:val="00C006A9"/>
    <w:rsid w:val="00C00D7F"/>
    <w:rsid w:val="00C014D9"/>
    <w:rsid w:val="00C045DA"/>
    <w:rsid w:val="00C04ABE"/>
    <w:rsid w:val="00C12517"/>
    <w:rsid w:val="00C12ABA"/>
    <w:rsid w:val="00C14753"/>
    <w:rsid w:val="00C14C83"/>
    <w:rsid w:val="00C26BAA"/>
    <w:rsid w:val="00C26E86"/>
    <w:rsid w:val="00C276A0"/>
    <w:rsid w:val="00C27D93"/>
    <w:rsid w:val="00C311EC"/>
    <w:rsid w:val="00C314CA"/>
    <w:rsid w:val="00C3298B"/>
    <w:rsid w:val="00C350B6"/>
    <w:rsid w:val="00C43874"/>
    <w:rsid w:val="00C44EB0"/>
    <w:rsid w:val="00C45091"/>
    <w:rsid w:val="00C4769D"/>
    <w:rsid w:val="00C5433F"/>
    <w:rsid w:val="00C55591"/>
    <w:rsid w:val="00C55720"/>
    <w:rsid w:val="00C5583F"/>
    <w:rsid w:val="00C62988"/>
    <w:rsid w:val="00C654DB"/>
    <w:rsid w:val="00C66A79"/>
    <w:rsid w:val="00C67E73"/>
    <w:rsid w:val="00C83DB5"/>
    <w:rsid w:val="00C8446F"/>
    <w:rsid w:val="00C85481"/>
    <w:rsid w:val="00C91880"/>
    <w:rsid w:val="00C92D25"/>
    <w:rsid w:val="00C92E02"/>
    <w:rsid w:val="00C93FED"/>
    <w:rsid w:val="00C958CA"/>
    <w:rsid w:val="00C95E84"/>
    <w:rsid w:val="00CA1136"/>
    <w:rsid w:val="00CA1BB6"/>
    <w:rsid w:val="00CA273B"/>
    <w:rsid w:val="00CA2E0E"/>
    <w:rsid w:val="00CA3A3A"/>
    <w:rsid w:val="00CA3D38"/>
    <w:rsid w:val="00CB4026"/>
    <w:rsid w:val="00CB489F"/>
    <w:rsid w:val="00CB726E"/>
    <w:rsid w:val="00CC01FE"/>
    <w:rsid w:val="00CC11FA"/>
    <w:rsid w:val="00CC4FAF"/>
    <w:rsid w:val="00CC529F"/>
    <w:rsid w:val="00CD272F"/>
    <w:rsid w:val="00CD2BF4"/>
    <w:rsid w:val="00CD3212"/>
    <w:rsid w:val="00CD3FA6"/>
    <w:rsid w:val="00CD4A16"/>
    <w:rsid w:val="00CD68F7"/>
    <w:rsid w:val="00CD735A"/>
    <w:rsid w:val="00CD7A6A"/>
    <w:rsid w:val="00CE0831"/>
    <w:rsid w:val="00CE3C68"/>
    <w:rsid w:val="00CE52A4"/>
    <w:rsid w:val="00CE618A"/>
    <w:rsid w:val="00CE7D1D"/>
    <w:rsid w:val="00CF0502"/>
    <w:rsid w:val="00CF0EB3"/>
    <w:rsid w:val="00CF14CB"/>
    <w:rsid w:val="00CF277B"/>
    <w:rsid w:val="00CF43C2"/>
    <w:rsid w:val="00CF48F6"/>
    <w:rsid w:val="00CF7E10"/>
    <w:rsid w:val="00D00572"/>
    <w:rsid w:val="00D007BC"/>
    <w:rsid w:val="00D027AA"/>
    <w:rsid w:val="00D06515"/>
    <w:rsid w:val="00D06ABC"/>
    <w:rsid w:val="00D10C5E"/>
    <w:rsid w:val="00D117A2"/>
    <w:rsid w:val="00D12B4E"/>
    <w:rsid w:val="00D13146"/>
    <w:rsid w:val="00D15FA6"/>
    <w:rsid w:val="00D160F2"/>
    <w:rsid w:val="00D165DC"/>
    <w:rsid w:val="00D16BDA"/>
    <w:rsid w:val="00D16F05"/>
    <w:rsid w:val="00D1717D"/>
    <w:rsid w:val="00D37A96"/>
    <w:rsid w:val="00D37CE6"/>
    <w:rsid w:val="00D41746"/>
    <w:rsid w:val="00D42EF7"/>
    <w:rsid w:val="00D4579E"/>
    <w:rsid w:val="00D457CC"/>
    <w:rsid w:val="00D45F78"/>
    <w:rsid w:val="00D47247"/>
    <w:rsid w:val="00D50DF4"/>
    <w:rsid w:val="00D5735C"/>
    <w:rsid w:val="00D615CB"/>
    <w:rsid w:val="00D61AA0"/>
    <w:rsid w:val="00D66E74"/>
    <w:rsid w:val="00D6720E"/>
    <w:rsid w:val="00D7094B"/>
    <w:rsid w:val="00D74167"/>
    <w:rsid w:val="00D746F1"/>
    <w:rsid w:val="00D757B3"/>
    <w:rsid w:val="00D80E27"/>
    <w:rsid w:val="00D83079"/>
    <w:rsid w:val="00D83B8F"/>
    <w:rsid w:val="00D8555C"/>
    <w:rsid w:val="00D87708"/>
    <w:rsid w:val="00D91141"/>
    <w:rsid w:val="00DA2F9C"/>
    <w:rsid w:val="00DA3485"/>
    <w:rsid w:val="00DA3AFB"/>
    <w:rsid w:val="00DA6CF5"/>
    <w:rsid w:val="00DB074E"/>
    <w:rsid w:val="00DB11DB"/>
    <w:rsid w:val="00DB1297"/>
    <w:rsid w:val="00DB2B2F"/>
    <w:rsid w:val="00DB79A8"/>
    <w:rsid w:val="00DC0F36"/>
    <w:rsid w:val="00DC339B"/>
    <w:rsid w:val="00DC73DB"/>
    <w:rsid w:val="00DC7CB2"/>
    <w:rsid w:val="00DD040E"/>
    <w:rsid w:val="00DD4684"/>
    <w:rsid w:val="00DD500F"/>
    <w:rsid w:val="00DD7818"/>
    <w:rsid w:val="00DD7C1B"/>
    <w:rsid w:val="00DE0071"/>
    <w:rsid w:val="00DF3790"/>
    <w:rsid w:val="00DF434D"/>
    <w:rsid w:val="00DF4362"/>
    <w:rsid w:val="00DF7FCE"/>
    <w:rsid w:val="00E113E4"/>
    <w:rsid w:val="00E121A5"/>
    <w:rsid w:val="00E17299"/>
    <w:rsid w:val="00E20DD4"/>
    <w:rsid w:val="00E21BC2"/>
    <w:rsid w:val="00E21E7D"/>
    <w:rsid w:val="00E24068"/>
    <w:rsid w:val="00E24CC7"/>
    <w:rsid w:val="00E25144"/>
    <w:rsid w:val="00E26874"/>
    <w:rsid w:val="00E26BE0"/>
    <w:rsid w:val="00E2750C"/>
    <w:rsid w:val="00E3096D"/>
    <w:rsid w:val="00E32C87"/>
    <w:rsid w:val="00E336B7"/>
    <w:rsid w:val="00E363C3"/>
    <w:rsid w:val="00E41222"/>
    <w:rsid w:val="00E42412"/>
    <w:rsid w:val="00E432EF"/>
    <w:rsid w:val="00E433F5"/>
    <w:rsid w:val="00E4619D"/>
    <w:rsid w:val="00E46D90"/>
    <w:rsid w:val="00E47585"/>
    <w:rsid w:val="00E47E1F"/>
    <w:rsid w:val="00E47E9D"/>
    <w:rsid w:val="00E54AAC"/>
    <w:rsid w:val="00E55757"/>
    <w:rsid w:val="00E62F6B"/>
    <w:rsid w:val="00E66ACE"/>
    <w:rsid w:val="00E73569"/>
    <w:rsid w:val="00E80E4F"/>
    <w:rsid w:val="00E820F3"/>
    <w:rsid w:val="00E853A0"/>
    <w:rsid w:val="00E92901"/>
    <w:rsid w:val="00E95914"/>
    <w:rsid w:val="00E967F2"/>
    <w:rsid w:val="00E976D0"/>
    <w:rsid w:val="00E97C3E"/>
    <w:rsid w:val="00EA0C88"/>
    <w:rsid w:val="00EA133D"/>
    <w:rsid w:val="00EA60B0"/>
    <w:rsid w:val="00EB2904"/>
    <w:rsid w:val="00EB4AD6"/>
    <w:rsid w:val="00EB6947"/>
    <w:rsid w:val="00EB7948"/>
    <w:rsid w:val="00EC00D8"/>
    <w:rsid w:val="00EC15AB"/>
    <w:rsid w:val="00EC1D76"/>
    <w:rsid w:val="00EC26DD"/>
    <w:rsid w:val="00EC4D0D"/>
    <w:rsid w:val="00EC6545"/>
    <w:rsid w:val="00ED118F"/>
    <w:rsid w:val="00ED1A0A"/>
    <w:rsid w:val="00ED24CA"/>
    <w:rsid w:val="00ED41E5"/>
    <w:rsid w:val="00ED4941"/>
    <w:rsid w:val="00ED76BE"/>
    <w:rsid w:val="00ED7C7F"/>
    <w:rsid w:val="00EE0A84"/>
    <w:rsid w:val="00EE13D3"/>
    <w:rsid w:val="00EE2B99"/>
    <w:rsid w:val="00EE3405"/>
    <w:rsid w:val="00EE52A1"/>
    <w:rsid w:val="00EE7984"/>
    <w:rsid w:val="00EF0480"/>
    <w:rsid w:val="00EF0B90"/>
    <w:rsid w:val="00EF43F4"/>
    <w:rsid w:val="00EF59A0"/>
    <w:rsid w:val="00EF74B0"/>
    <w:rsid w:val="00F01D06"/>
    <w:rsid w:val="00F0273E"/>
    <w:rsid w:val="00F0437B"/>
    <w:rsid w:val="00F04A2D"/>
    <w:rsid w:val="00F10CEE"/>
    <w:rsid w:val="00F118D9"/>
    <w:rsid w:val="00F123EA"/>
    <w:rsid w:val="00F14435"/>
    <w:rsid w:val="00F14AB1"/>
    <w:rsid w:val="00F15633"/>
    <w:rsid w:val="00F16027"/>
    <w:rsid w:val="00F20FE5"/>
    <w:rsid w:val="00F216E2"/>
    <w:rsid w:val="00F21828"/>
    <w:rsid w:val="00F23068"/>
    <w:rsid w:val="00F26354"/>
    <w:rsid w:val="00F269D3"/>
    <w:rsid w:val="00F26A2A"/>
    <w:rsid w:val="00F31329"/>
    <w:rsid w:val="00F31B25"/>
    <w:rsid w:val="00F3202F"/>
    <w:rsid w:val="00F326E5"/>
    <w:rsid w:val="00F3277A"/>
    <w:rsid w:val="00F32988"/>
    <w:rsid w:val="00F34954"/>
    <w:rsid w:val="00F37854"/>
    <w:rsid w:val="00F431AA"/>
    <w:rsid w:val="00F44F7A"/>
    <w:rsid w:val="00F4539B"/>
    <w:rsid w:val="00F46989"/>
    <w:rsid w:val="00F47E89"/>
    <w:rsid w:val="00F47F4B"/>
    <w:rsid w:val="00F5021B"/>
    <w:rsid w:val="00F528B1"/>
    <w:rsid w:val="00F5364A"/>
    <w:rsid w:val="00F55675"/>
    <w:rsid w:val="00F5594C"/>
    <w:rsid w:val="00F6026E"/>
    <w:rsid w:val="00F61058"/>
    <w:rsid w:val="00F616CC"/>
    <w:rsid w:val="00F61C48"/>
    <w:rsid w:val="00F6224D"/>
    <w:rsid w:val="00F66D3D"/>
    <w:rsid w:val="00F71C8E"/>
    <w:rsid w:val="00F741E2"/>
    <w:rsid w:val="00F745A9"/>
    <w:rsid w:val="00F80113"/>
    <w:rsid w:val="00F8670F"/>
    <w:rsid w:val="00F87AB9"/>
    <w:rsid w:val="00F9127E"/>
    <w:rsid w:val="00F91902"/>
    <w:rsid w:val="00F92062"/>
    <w:rsid w:val="00F9627A"/>
    <w:rsid w:val="00FA0206"/>
    <w:rsid w:val="00FA1E7A"/>
    <w:rsid w:val="00FA5A32"/>
    <w:rsid w:val="00FA6790"/>
    <w:rsid w:val="00FA71E0"/>
    <w:rsid w:val="00FA7EE6"/>
    <w:rsid w:val="00FB2C58"/>
    <w:rsid w:val="00FB3964"/>
    <w:rsid w:val="00FB3B58"/>
    <w:rsid w:val="00FB5313"/>
    <w:rsid w:val="00FB5935"/>
    <w:rsid w:val="00FB688C"/>
    <w:rsid w:val="00FB6FBE"/>
    <w:rsid w:val="00FC2016"/>
    <w:rsid w:val="00FC47C5"/>
    <w:rsid w:val="00FC4F44"/>
    <w:rsid w:val="00FD4980"/>
    <w:rsid w:val="00FD72AD"/>
    <w:rsid w:val="00FD78F5"/>
    <w:rsid w:val="00FD7B4B"/>
    <w:rsid w:val="00FE10A5"/>
    <w:rsid w:val="00FE2150"/>
    <w:rsid w:val="00FE3D90"/>
    <w:rsid w:val="00FE49E3"/>
    <w:rsid w:val="00FE6AF1"/>
    <w:rsid w:val="00FE7A77"/>
    <w:rsid w:val="00FF0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93D18"/>
  <w15:chartTrackingRefBased/>
  <w15:docId w15:val="{9B62EE2F-B45F-4443-AD17-68911F90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855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8555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8555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D8555C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D8555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203D3B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72B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1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D6696988C4A14CA8ACC73AD0C211B2" ma:contentTypeVersion="15" ma:contentTypeDescription="Create a new document." ma:contentTypeScope="" ma:versionID="b7afc84047e3c7e00f58f0f57bdadf6b">
  <xsd:schema xmlns:xsd="http://www.w3.org/2001/XMLSchema" xmlns:xs="http://www.w3.org/2001/XMLSchema" xmlns:p="http://schemas.microsoft.com/office/2006/metadata/properties" xmlns:ns2="d666bd86-d95b-4331-bfc5-16d7e85c6ad5" xmlns:ns3="a4a9dac3-8966-417c-b114-6f4eecd3853e" targetNamespace="http://schemas.microsoft.com/office/2006/metadata/properties" ma:root="true" ma:fieldsID="9ff5bea971e466cc8c4be079c5c8b2c2" ns2:_="" ns3:_="">
    <xsd:import namespace="d666bd86-d95b-4331-bfc5-16d7e85c6ad5"/>
    <xsd:import namespace="a4a9dac3-8966-417c-b114-6f4eecd385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66bd86-d95b-4331-bfc5-16d7e85c6a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84e2ffa8-1010-481d-a614-2c04b56539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a9dac3-8966-417c-b114-6f4eecd3853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ae0d4ca-b836-4fea-98d6-b886d2faf6bc}" ma:internalName="TaxCatchAll" ma:showField="CatchAllData" ma:web="a4a9dac3-8966-417c-b114-6f4eecd3853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4a9dac3-8966-417c-b114-6f4eecd3853e" xsi:nil="true"/>
    <lcf76f155ced4ddcb4097134ff3c332f xmlns="d666bd86-d95b-4331-bfc5-16d7e85c6ad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AC024-8FAB-4E4B-86B3-7492C3B8A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66bd86-d95b-4331-bfc5-16d7e85c6ad5"/>
    <ds:schemaRef ds:uri="a4a9dac3-8966-417c-b114-6f4eecd385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A9C421-D6D0-4E9F-928E-D1D5A0E8B5C1}">
  <ds:schemaRefs>
    <ds:schemaRef ds:uri="http://schemas.microsoft.com/office/2006/metadata/properties"/>
    <ds:schemaRef ds:uri="http://schemas.microsoft.com/office/infopath/2007/PartnerControls"/>
    <ds:schemaRef ds:uri="a4a9dac3-8966-417c-b114-6f4eecd3853e"/>
    <ds:schemaRef ds:uri="d666bd86-d95b-4331-bfc5-16d7e85c6ad5"/>
  </ds:schemaRefs>
</ds:datastoreItem>
</file>

<file path=customXml/itemProps3.xml><?xml version="1.0" encoding="utf-8"?>
<ds:datastoreItem xmlns:ds="http://schemas.openxmlformats.org/officeDocument/2006/customXml" ds:itemID="{C7B543C7-3A26-4A7D-AA75-548CF0DEAF3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F24AEC-C961-4AC1-BC1B-DB12D64C3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1225</Words>
  <Characters>6984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Darlene Halfpenny</dc:creator>
  <cp:keywords/>
  <dc:description/>
  <cp:lastModifiedBy>Darlene Halfpenny</cp:lastModifiedBy>
  <cp:revision>2</cp:revision>
  <cp:lastPrinted>2023-05-19T14:42:00Z</cp:lastPrinted>
  <dcterms:created xsi:type="dcterms:W3CDTF">2024-04-09T16:54:00Z</dcterms:created>
  <dcterms:modified xsi:type="dcterms:W3CDTF">2024-04-09T16:54:00Z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0x010100A4D6696988C4A14CA8ACC73AD0C211B2</vt:lpwstr>
  </property>
  <property fmtid="{D5CDD505-2E9C-101B-9397-08002B2CF9AE}" pid="3" name="Order">
    <vt:r8>2195700</vt:r8>
  </property>
  <property fmtid="{D5CDD505-2E9C-101B-9397-08002B2CF9AE}" pid="4" name="MediaServiceImageTags">
    <vt:lpwstr/>
  </property>
</Properties>
</file>