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4D9" w:rsidRPr="001D618C" w:rsidRDefault="009175BD">
      <w:pPr>
        <w:rPr>
          <w:rFonts w:ascii="Arial" w:hAnsi="Arial" w:cs="Arial"/>
        </w:rPr>
      </w:pPr>
      <w:bookmarkStart w:id="0" w:name="_GoBack"/>
      <w:bookmarkEnd w:id="0"/>
      <w:r>
        <w:rPr>
          <w:rFonts w:ascii="Arial" w:hAnsi="Arial" w:cs="Arial"/>
        </w:rPr>
        <w:t xml:space="preserve">The Town of </w:t>
      </w:r>
      <w:proofErr w:type="spellStart"/>
      <w:r w:rsidR="00DF4D6E" w:rsidRPr="001D618C">
        <w:rPr>
          <w:rFonts w:ascii="Arial" w:hAnsi="Arial" w:cs="Arial"/>
        </w:rPr>
        <w:t>Antigonish</w:t>
      </w:r>
      <w:proofErr w:type="spellEnd"/>
      <w:r w:rsidR="00DF4D6E" w:rsidRPr="001D618C">
        <w:rPr>
          <w:rFonts w:ascii="Arial" w:hAnsi="Arial" w:cs="Arial"/>
        </w:rPr>
        <w:t xml:space="preserve"> has recently</w:t>
      </w:r>
      <w:r w:rsidR="00BC09FA" w:rsidRPr="001D618C">
        <w:rPr>
          <w:rFonts w:ascii="Arial" w:hAnsi="Arial" w:cs="Arial"/>
        </w:rPr>
        <w:t xml:space="preserve"> received a Thrive</w:t>
      </w:r>
      <w:r w:rsidR="00DF4D6E" w:rsidRPr="001D618C">
        <w:rPr>
          <w:rFonts w:ascii="Arial" w:hAnsi="Arial" w:cs="Arial"/>
        </w:rPr>
        <w:t xml:space="preserve"> grant to implement a healthy eating policy</w:t>
      </w:r>
      <w:r w:rsidR="00BC09FA" w:rsidRPr="001D618C">
        <w:rPr>
          <w:rFonts w:ascii="Arial" w:hAnsi="Arial" w:cs="Arial"/>
        </w:rPr>
        <w:t>.</w:t>
      </w:r>
    </w:p>
    <w:p w:rsidR="00DF4D6E" w:rsidRPr="001D618C" w:rsidRDefault="00DF4D6E">
      <w:pPr>
        <w:rPr>
          <w:rFonts w:ascii="Arial" w:hAnsi="Arial" w:cs="Arial"/>
        </w:rPr>
      </w:pPr>
      <w:r w:rsidRPr="001D618C">
        <w:rPr>
          <w:rFonts w:ascii="Arial" w:hAnsi="Arial" w:cs="Arial"/>
        </w:rPr>
        <w:t xml:space="preserve">The purpose of this policy will be to </w:t>
      </w:r>
      <w:r w:rsidR="00BC09FA" w:rsidRPr="001D618C">
        <w:rPr>
          <w:rFonts w:ascii="Arial" w:hAnsi="Arial" w:cs="Arial"/>
        </w:rPr>
        <w:t xml:space="preserve">support and actively encourage healthy eating in all recreation and municipal settings and events in order to promote the health of our citizens. This policy will create an environment where healthy food is accessible and available throughout the community. </w:t>
      </w:r>
    </w:p>
    <w:p w:rsidR="00DF4D6E" w:rsidRPr="001D618C" w:rsidRDefault="00BC09FA">
      <w:pPr>
        <w:rPr>
          <w:rFonts w:ascii="Arial" w:hAnsi="Arial" w:cs="Arial"/>
        </w:rPr>
      </w:pPr>
      <w:r w:rsidRPr="001D618C">
        <w:rPr>
          <w:rFonts w:ascii="Arial" w:hAnsi="Arial" w:cs="Arial"/>
        </w:rPr>
        <w:t>The goals of this policy will be to create a healthy food environment in the indoor and outdoor public spaces within the community through:</w:t>
      </w:r>
    </w:p>
    <w:p w:rsidR="00BC09FA" w:rsidRPr="001D618C" w:rsidRDefault="00BC09FA" w:rsidP="00BC09FA">
      <w:pPr>
        <w:pStyle w:val="ListParagraph"/>
        <w:numPr>
          <w:ilvl w:val="0"/>
          <w:numId w:val="1"/>
        </w:numPr>
        <w:rPr>
          <w:rFonts w:ascii="Arial" w:hAnsi="Arial" w:cs="Arial"/>
        </w:rPr>
      </w:pPr>
      <w:r w:rsidRPr="001D618C">
        <w:rPr>
          <w:rFonts w:ascii="Arial" w:hAnsi="Arial" w:cs="Arial"/>
        </w:rPr>
        <w:t>Positive role modelling around the principles of healthy eating and policy adoption/promotion</w:t>
      </w:r>
    </w:p>
    <w:p w:rsidR="00BC09FA" w:rsidRPr="001D618C" w:rsidRDefault="00BC09FA" w:rsidP="00BC09FA">
      <w:pPr>
        <w:pStyle w:val="ListParagraph"/>
        <w:numPr>
          <w:ilvl w:val="0"/>
          <w:numId w:val="1"/>
        </w:numPr>
        <w:rPr>
          <w:rFonts w:ascii="Arial" w:hAnsi="Arial" w:cs="Arial"/>
        </w:rPr>
      </w:pPr>
      <w:r w:rsidRPr="001D618C">
        <w:rPr>
          <w:rFonts w:ascii="Arial" w:hAnsi="Arial" w:cs="Arial"/>
        </w:rPr>
        <w:t>Increas</w:t>
      </w:r>
      <w:r w:rsidR="00F27F2F">
        <w:rPr>
          <w:rFonts w:ascii="Arial" w:hAnsi="Arial" w:cs="Arial"/>
        </w:rPr>
        <w:t>ing</w:t>
      </w:r>
      <w:r w:rsidRPr="001D618C">
        <w:rPr>
          <w:rFonts w:ascii="Arial" w:hAnsi="Arial" w:cs="Arial"/>
        </w:rPr>
        <w:t xml:space="preserve"> the availability and accessibility of healthy food options in recreation and municipal settings and events</w:t>
      </w:r>
    </w:p>
    <w:p w:rsidR="00BC09FA" w:rsidRPr="001D618C" w:rsidRDefault="00F27F2F" w:rsidP="00BC09FA">
      <w:pPr>
        <w:pStyle w:val="ListParagraph"/>
        <w:numPr>
          <w:ilvl w:val="0"/>
          <w:numId w:val="1"/>
        </w:numPr>
        <w:rPr>
          <w:rFonts w:ascii="Arial" w:hAnsi="Arial" w:cs="Arial"/>
        </w:rPr>
      </w:pPr>
      <w:r>
        <w:rPr>
          <w:rFonts w:ascii="Arial" w:hAnsi="Arial" w:cs="Arial"/>
        </w:rPr>
        <w:t xml:space="preserve">Decreasing </w:t>
      </w:r>
      <w:r w:rsidR="00BC09FA" w:rsidRPr="001D618C">
        <w:rPr>
          <w:rFonts w:ascii="Arial" w:hAnsi="Arial" w:cs="Arial"/>
        </w:rPr>
        <w:t>the availability of less healthy food options in recreation and municipal settings and events</w:t>
      </w:r>
    </w:p>
    <w:p w:rsidR="00BC09FA" w:rsidRPr="001D618C" w:rsidRDefault="00F27F2F" w:rsidP="00BC09FA">
      <w:pPr>
        <w:pStyle w:val="ListParagraph"/>
        <w:numPr>
          <w:ilvl w:val="0"/>
          <w:numId w:val="1"/>
        </w:numPr>
        <w:rPr>
          <w:rFonts w:ascii="Arial" w:hAnsi="Arial" w:cs="Arial"/>
        </w:rPr>
      </w:pPr>
      <w:r>
        <w:rPr>
          <w:rFonts w:ascii="Arial" w:hAnsi="Arial" w:cs="Arial"/>
        </w:rPr>
        <w:t>Increasing</w:t>
      </w:r>
      <w:r w:rsidR="00BC09FA" w:rsidRPr="001D618C">
        <w:rPr>
          <w:rFonts w:ascii="Arial" w:hAnsi="Arial" w:cs="Arial"/>
        </w:rPr>
        <w:t xml:space="preserve"> the understanding of the importance of healthy eating within the community</w:t>
      </w:r>
    </w:p>
    <w:p w:rsidR="00BC09FA" w:rsidRPr="001D618C" w:rsidRDefault="00BC09FA" w:rsidP="00BC09FA">
      <w:pPr>
        <w:pStyle w:val="ListParagraph"/>
        <w:numPr>
          <w:ilvl w:val="0"/>
          <w:numId w:val="1"/>
        </w:numPr>
        <w:rPr>
          <w:rFonts w:ascii="Arial" w:hAnsi="Arial" w:cs="Arial"/>
        </w:rPr>
      </w:pPr>
      <w:r w:rsidRPr="001D618C">
        <w:rPr>
          <w:rFonts w:ascii="Arial" w:hAnsi="Arial" w:cs="Arial"/>
        </w:rPr>
        <w:t>Improving the visibility, availability, and placement of healthy food options</w:t>
      </w:r>
    </w:p>
    <w:p w:rsidR="00BC09FA" w:rsidRPr="001D618C" w:rsidRDefault="00BC09FA" w:rsidP="00BC09FA">
      <w:pPr>
        <w:pStyle w:val="ListParagraph"/>
        <w:numPr>
          <w:ilvl w:val="0"/>
          <w:numId w:val="1"/>
        </w:numPr>
        <w:rPr>
          <w:rFonts w:ascii="Arial" w:hAnsi="Arial" w:cs="Arial"/>
        </w:rPr>
      </w:pPr>
      <w:r w:rsidRPr="001D618C">
        <w:rPr>
          <w:rFonts w:ascii="Arial" w:hAnsi="Arial" w:cs="Arial"/>
        </w:rPr>
        <w:t>Decreasing the marketing and advertising of less healthy food options to children and teens</w:t>
      </w:r>
    </w:p>
    <w:p w:rsidR="00BC09FA" w:rsidRPr="001D618C" w:rsidRDefault="00BC09FA" w:rsidP="00BC09FA">
      <w:pPr>
        <w:pStyle w:val="ListParagraph"/>
        <w:numPr>
          <w:ilvl w:val="0"/>
          <w:numId w:val="1"/>
        </w:numPr>
        <w:rPr>
          <w:rFonts w:ascii="Arial" w:hAnsi="Arial" w:cs="Arial"/>
        </w:rPr>
      </w:pPr>
      <w:r w:rsidRPr="001D618C">
        <w:rPr>
          <w:rFonts w:ascii="Arial" w:hAnsi="Arial" w:cs="Arial"/>
        </w:rPr>
        <w:t>Shifting traditional landscapes to more edible landscapes</w:t>
      </w:r>
    </w:p>
    <w:p w:rsidR="00DF4D6E" w:rsidRPr="001D618C" w:rsidRDefault="001D618C">
      <w:pPr>
        <w:rPr>
          <w:rFonts w:ascii="Arial" w:hAnsi="Arial" w:cs="Arial"/>
        </w:rPr>
      </w:pPr>
      <w:r w:rsidRPr="001D618C">
        <w:rPr>
          <w:rFonts w:ascii="Arial" w:hAnsi="Arial" w:cs="Arial"/>
        </w:rPr>
        <w:t>The scope of this policy will apply to the food and beverages served and sold in the following:</w:t>
      </w:r>
    </w:p>
    <w:p w:rsidR="001D618C" w:rsidRPr="001D618C" w:rsidRDefault="001D618C" w:rsidP="001D618C">
      <w:pPr>
        <w:pStyle w:val="ListParagraph"/>
        <w:numPr>
          <w:ilvl w:val="0"/>
          <w:numId w:val="2"/>
        </w:numPr>
        <w:rPr>
          <w:rFonts w:ascii="Arial" w:hAnsi="Arial" w:cs="Arial"/>
        </w:rPr>
      </w:pPr>
      <w:r w:rsidRPr="001D618C">
        <w:rPr>
          <w:rFonts w:ascii="Arial" w:hAnsi="Arial" w:cs="Arial"/>
        </w:rPr>
        <w:t>All municipal owned and operated facilities</w:t>
      </w:r>
    </w:p>
    <w:p w:rsidR="001D618C" w:rsidRPr="001D618C" w:rsidRDefault="001D618C" w:rsidP="001D618C">
      <w:pPr>
        <w:pStyle w:val="ListParagraph"/>
        <w:numPr>
          <w:ilvl w:val="0"/>
          <w:numId w:val="2"/>
        </w:numPr>
        <w:rPr>
          <w:rFonts w:ascii="Arial" w:hAnsi="Arial" w:cs="Arial"/>
        </w:rPr>
      </w:pPr>
      <w:r w:rsidRPr="001D618C">
        <w:rPr>
          <w:rFonts w:ascii="Arial" w:hAnsi="Arial" w:cs="Arial"/>
        </w:rPr>
        <w:t>All recreation programs and municipal events, meetings, special events, fundraisers, and sales</w:t>
      </w:r>
    </w:p>
    <w:p w:rsidR="001D618C" w:rsidRPr="001D618C" w:rsidRDefault="001D618C" w:rsidP="001D618C">
      <w:pPr>
        <w:pStyle w:val="ListParagraph"/>
        <w:numPr>
          <w:ilvl w:val="0"/>
          <w:numId w:val="2"/>
        </w:numPr>
        <w:rPr>
          <w:rFonts w:ascii="Arial" w:hAnsi="Arial" w:cs="Arial"/>
        </w:rPr>
      </w:pPr>
      <w:r w:rsidRPr="001D618C">
        <w:rPr>
          <w:rFonts w:ascii="Arial" w:hAnsi="Arial" w:cs="Arial"/>
        </w:rPr>
        <w:t>All municipal workplace wellness program</w:t>
      </w:r>
    </w:p>
    <w:p w:rsidR="001D618C" w:rsidRPr="001D618C" w:rsidRDefault="001D618C" w:rsidP="001D618C">
      <w:pPr>
        <w:pStyle w:val="ListParagraph"/>
        <w:numPr>
          <w:ilvl w:val="0"/>
          <w:numId w:val="2"/>
        </w:numPr>
        <w:rPr>
          <w:rFonts w:ascii="Arial" w:hAnsi="Arial" w:cs="Arial"/>
        </w:rPr>
      </w:pPr>
      <w:r w:rsidRPr="001D618C">
        <w:rPr>
          <w:rFonts w:ascii="Arial" w:hAnsi="Arial" w:cs="Arial"/>
        </w:rPr>
        <w:t>All canteens, contracts, and vending machines located on municipal properties</w:t>
      </w:r>
    </w:p>
    <w:p w:rsidR="001D618C" w:rsidRPr="001D618C" w:rsidRDefault="001D618C" w:rsidP="001D618C">
      <w:pPr>
        <w:pStyle w:val="ListParagraph"/>
        <w:numPr>
          <w:ilvl w:val="0"/>
          <w:numId w:val="2"/>
        </w:numPr>
        <w:rPr>
          <w:rFonts w:ascii="Arial" w:hAnsi="Arial" w:cs="Arial"/>
        </w:rPr>
      </w:pPr>
      <w:r w:rsidRPr="001D618C">
        <w:rPr>
          <w:rFonts w:ascii="Arial" w:hAnsi="Arial" w:cs="Arial"/>
        </w:rPr>
        <w:t>All organizations who receive financial support from the town or county will be encouraged to follow the policy</w:t>
      </w:r>
    </w:p>
    <w:p w:rsidR="001D618C" w:rsidRDefault="001D618C" w:rsidP="001D618C">
      <w:pPr>
        <w:rPr>
          <w:rFonts w:ascii="Arial" w:hAnsi="Arial" w:cs="Arial"/>
        </w:rPr>
      </w:pPr>
      <w:r w:rsidRPr="001D618C">
        <w:rPr>
          <w:rFonts w:ascii="Arial" w:hAnsi="Arial" w:cs="Arial"/>
        </w:rPr>
        <w:t>This does not apply to food and beverages brought in for meals and snacks by employees.</w:t>
      </w:r>
      <w:r w:rsidRPr="001D618C">
        <w:rPr>
          <w:rFonts w:ascii="Arial" w:hAnsi="Arial" w:cs="Arial"/>
        </w:rPr>
        <w:br/>
        <w:t>This does not apply to organizations or individuals who rent space/rooms for special events but they will be encouraged to follow the policy and offer more healthy food options.</w:t>
      </w:r>
      <w:r w:rsidRPr="001D618C">
        <w:rPr>
          <w:rFonts w:ascii="Arial" w:hAnsi="Arial" w:cs="Arial"/>
        </w:rPr>
        <w:br/>
        <w:t xml:space="preserve">This does not apply to tea and coffee. This means that tea and coffee can be served. </w:t>
      </w:r>
    </w:p>
    <w:p w:rsidR="000747FB" w:rsidRPr="00F27F2F" w:rsidRDefault="000747FB" w:rsidP="001D618C">
      <w:pPr>
        <w:rPr>
          <w:rFonts w:ascii="Arial" w:hAnsi="Arial" w:cs="Arial"/>
          <w:b/>
        </w:rPr>
      </w:pPr>
      <w:r w:rsidRPr="00F27F2F">
        <w:rPr>
          <w:rFonts w:ascii="Arial" w:hAnsi="Arial" w:cs="Arial"/>
          <w:b/>
        </w:rPr>
        <w:t>We would like to gather your opinion about the policy and its’ potential impact in our community.</w:t>
      </w:r>
    </w:p>
    <w:p w:rsidR="000747FB" w:rsidRDefault="00F27F2F" w:rsidP="000747FB">
      <w:pPr>
        <w:pStyle w:val="ListParagraph"/>
        <w:numPr>
          <w:ilvl w:val="0"/>
          <w:numId w:val="5"/>
        </w:numPr>
        <w:rPr>
          <w:rFonts w:ascii="Arial" w:hAnsi="Arial" w:cs="Arial"/>
        </w:rPr>
      </w:pPr>
      <w:r>
        <w:rPr>
          <w:rFonts w:ascii="Arial" w:hAnsi="Arial" w:cs="Arial"/>
        </w:rPr>
        <w:lastRenderedPageBreak/>
        <w:t xml:space="preserve">I </w:t>
      </w:r>
      <w:r w:rsidR="000747FB">
        <w:rPr>
          <w:rFonts w:ascii="Arial" w:hAnsi="Arial" w:cs="Arial"/>
        </w:rPr>
        <w:t>support the overall purpose</w:t>
      </w:r>
      <w:r>
        <w:rPr>
          <w:rFonts w:ascii="Arial" w:hAnsi="Arial" w:cs="Arial"/>
        </w:rPr>
        <w:t>, goals and scope of the policy.</w:t>
      </w:r>
    </w:p>
    <w:p w:rsidR="000747FB" w:rsidRDefault="000747FB" w:rsidP="000747FB">
      <w:pPr>
        <w:pStyle w:val="ListParagraph"/>
        <w:rPr>
          <w:rFonts w:ascii="Arial" w:hAnsi="Arial" w:cs="Arial"/>
        </w:rPr>
      </w:pPr>
    </w:p>
    <w:p w:rsidR="00F27F2F" w:rsidRDefault="00F27F2F" w:rsidP="00F27F2F">
      <w:pPr>
        <w:pStyle w:val="ListParagraph"/>
        <w:numPr>
          <w:ilvl w:val="0"/>
          <w:numId w:val="7"/>
        </w:numPr>
        <w:rPr>
          <w:rFonts w:ascii="Arial" w:hAnsi="Arial" w:cs="Arial"/>
        </w:rPr>
      </w:pPr>
      <w:r>
        <w:rPr>
          <w:rFonts w:ascii="Arial" w:hAnsi="Arial" w:cs="Arial"/>
        </w:rPr>
        <w:t>Strongly agree</w:t>
      </w:r>
    </w:p>
    <w:p w:rsidR="00F27F2F" w:rsidRDefault="00F27F2F" w:rsidP="00F27F2F">
      <w:pPr>
        <w:pStyle w:val="ListParagraph"/>
        <w:numPr>
          <w:ilvl w:val="0"/>
          <w:numId w:val="7"/>
        </w:numPr>
        <w:rPr>
          <w:rFonts w:ascii="Arial" w:hAnsi="Arial" w:cs="Arial"/>
        </w:rPr>
      </w:pPr>
      <w:r>
        <w:rPr>
          <w:rFonts w:ascii="Arial" w:hAnsi="Arial" w:cs="Arial"/>
        </w:rPr>
        <w:t>Agree</w:t>
      </w:r>
    </w:p>
    <w:p w:rsidR="00F27F2F" w:rsidRDefault="00F27F2F" w:rsidP="00F27F2F">
      <w:pPr>
        <w:pStyle w:val="ListParagraph"/>
        <w:numPr>
          <w:ilvl w:val="0"/>
          <w:numId w:val="7"/>
        </w:numPr>
        <w:rPr>
          <w:rFonts w:ascii="Arial" w:hAnsi="Arial" w:cs="Arial"/>
        </w:rPr>
      </w:pPr>
      <w:r>
        <w:rPr>
          <w:rFonts w:ascii="Arial" w:hAnsi="Arial" w:cs="Arial"/>
        </w:rPr>
        <w:t>Disagree</w:t>
      </w:r>
    </w:p>
    <w:p w:rsidR="00F27F2F" w:rsidRDefault="00F27F2F" w:rsidP="00F27F2F">
      <w:pPr>
        <w:pStyle w:val="ListParagraph"/>
        <w:numPr>
          <w:ilvl w:val="0"/>
          <w:numId w:val="7"/>
        </w:numPr>
        <w:rPr>
          <w:rFonts w:ascii="Arial" w:hAnsi="Arial" w:cs="Arial"/>
        </w:rPr>
      </w:pPr>
      <w:r>
        <w:rPr>
          <w:rFonts w:ascii="Arial" w:hAnsi="Arial" w:cs="Arial"/>
        </w:rPr>
        <w:t>Strongly Disagree</w:t>
      </w:r>
    </w:p>
    <w:p w:rsidR="00F27F2F" w:rsidRDefault="00F27F2F" w:rsidP="00F27F2F">
      <w:pPr>
        <w:pStyle w:val="ListParagraph"/>
        <w:numPr>
          <w:ilvl w:val="0"/>
          <w:numId w:val="7"/>
        </w:numPr>
        <w:rPr>
          <w:rFonts w:ascii="Arial" w:hAnsi="Arial" w:cs="Arial"/>
        </w:rPr>
      </w:pPr>
      <w:r>
        <w:rPr>
          <w:rFonts w:ascii="Arial" w:hAnsi="Arial" w:cs="Arial"/>
        </w:rPr>
        <w:t>Not Sure/ Need to learn more</w:t>
      </w:r>
    </w:p>
    <w:p w:rsidR="00F27F2F" w:rsidRDefault="00F27F2F" w:rsidP="00F27F2F">
      <w:pPr>
        <w:rPr>
          <w:rFonts w:ascii="Arial" w:hAnsi="Arial" w:cs="Arial"/>
        </w:rPr>
      </w:pPr>
      <w:r>
        <w:rPr>
          <w:rFonts w:ascii="Arial" w:hAnsi="Arial" w:cs="Arial"/>
        </w:rPr>
        <w:t xml:space="preserve">     Reason for your selection above:</w:t>
      </w:r>
    </w:p>
    <w:p w:rsidR="00F27F2F" w:rsidRPr="00F27F2F" w:rsidRDefault="00F27F2F" w:rsidP="00F27F2F">
      <w:pPr>
        <w:rPr>
          <w:rFonts w:ascii="Arial" w:hAnsi="Arial" w:cs="Arial"/>
        </w:rPr>
      </w:pPr>
    </w:p>
    <w:p w:rsidR="000747FB" w:rsidRDefault="000747FB" w:rsidP="000747FB">
      <w:pPr>
        <w:ind w:left="720"/>
        <w:rPr>
          <w:rFonts w:ascii="Arial" w:hAnsi="Arial" w:cs="Arial"/>
        </w:rPr>
      </w:pPr>
    </w:p>
    <w:p w:rsidR="001D618C" w:rsidRDefault="001D618C" w:rsidP="000747FB">
      <w:pPr>
        <w:pStyle w:val="ListParagraph"/>
        <w:numPr>
          <w:ilvl w:val="0"/>
          <w:numId w:val="5"/>
        </w:numPr>
        <w:rPr>
          <w:rFonts w:ascii="Arial" w:hAnsi="Arial" w:cs="Arial"/>
        </w:rPr>
      </w:pPr>
      <w:r w:rsidRPr="000747FB">
        <w:rPr>
          <w:rFonts w:ascii="Arial" w:hAnsi="Arial" w:cs="Arial"/>
        </w:rPr>
        <w:t>What are some possible positive outcomes you think this policy may have?</w:t>
      </w:r>
    </w:p>
    <w:p w:rsidR="000747FB" w:rsidRPr="000747FB" w:rsidRDefault="000747FB" w:rsidP="000747FB">
      <w:pPr>
        <w:rPr>
          <w:rFonts w:ascii="Arial" w:hAnsi="Arial" w:cs="Arial"/>
        </w:rPr>
      </w:pPr>
    </w:p>
    <w:p w:rsidR="001D618C" w:rsidRDefault="001D618C" w:rsidP="000747FB">
      <w:pPr>
        <w:pStyle w:val="ListParagraph"/>
        <w:numPr>
          <w:ilvl w:val="0"/>
          <w:numId w:val="5"/>
        </w:numPr>
        <w:rPr>
          <w:rFonts w:ascii="Arial" w:hAnsi="Arial" w:cs="Arial"/>
        </w:rPr>
      </w:pPr>
      <w:r w:rsidRPr="001D618C">
        <w:rPr>
          <w:rFonts w:ascii="Arial" w:hAnsi="Arial" w:cs="Arial"/>
        </w:rPr>
        <w:t>What are some possible negative outcomes you think this policy may have?</w:t>
      </w:r>
    </w:p>
    <w:p w:rsidR="000747FB" w:rsidRPr="000747FB" w:rsidRDefault="000747FB" w:rsidP="000747FB">
      <w:pPr>
        <w:pStyle w:val="ListParagraph"/>
        <w:rPr>
          <w:rFonts w:ascii="Arial" w:hAnsi="Arial" w:cs="Arial"/>
        </w:rPr>
      </w:pPr>
    </w:p>
    <w:p w:rsidR="000747FB" w:rsidRDefault="000747FB" w:rsidP="000747FB">
      <w:pPr>
        <w:pStyle w:val="ListParagraph"/>
        <w:rPr>
          <w:rFonts w:ascii="Arial" w:hAnsi="Arial" w:cs="Arial"/>
        </w:rPr>
      </w:pPr>
    </w:p>
    <w:p w:rsidR="000747FB" w:rsidRPr="000747FB" w:rsidRDefault="000747FB" w:rsidP="000747FB">
      <w:pPr>
        <w:pStyle w:val="ListParagraph"/>
        <w:rPr>
          <w:rFonts w:ascii="Arial" w:hAnsi="Arial" w:cs="Arial"/>
        </w:rPr>
      </w:pPr>
    </w:p>
    <w:p w:rsidR="001D618C" w:rsidRDefault="001D618C" w:rsidP="000747FB">
      <w:pPr>
        <w:pStyle w:val="ListParagraph"/>
        <w:numPr>
          <w:ilvl w:val="0"/>
          <w:numId w:val="5"/>
        </w:numPr>
        <w:rPr>
          <w:rFonts w:ascii="Arial" w:hAnsi="Arial" w:cs="Arial"/>
        </w:rPr>
      </w:pPr>
      <w:r w:rsidRPr="001D618C">
        <w:rPr>
          <w:rFonts w:ascii="Arial" w:hAnsi="Arial" w:cs="Arial"/>
        </w:rPr>
        <w:t>Do you have any questions regarding this policy?</w:t>
      </w:r>
    </w:p>
    <w:p w:rsidR="000747FB" w:rsidRDefault="000747FB" w:rsidP="000747FB">
      <w:pPr>
        <w:pStyle w:val="ListParagraph"/>
        <w:rPr>
          <w:rFonts w:ascii="Arial" w:hAnsi="Arial" w:cs="Arial"/>
        </w:rPr>
      </w:pPr>
    </w:p>
    <w:p w:rsidR="000747FB" w:rsidRDefault="000747FB" w:rsidP="000747FB">
      <w:pPr>
        <w:pStyle w:val="ListParagraph"/>
        <w:rPr>
          <w:rFonts w:ascii="Arial" w:hAnsi="Arial" w:cs="Arial"/>
        </w:rPr>
      </w:pPr>
    </w:p>
    <w:p w:rsidR="000747FB" w:rsidRPr="000747FB" w:rsidRDefault="000747FB" w:rsidP="000747FB">
      <w:pPr>
        <w:pStyle w:val="ListParagraph"/>
        <w:rPr>
          <w:rFonts w:ascii="Arial" w:hAnsi="Arial" w:cs="Arial"/>
        </w:rPr>
      </w:pPr>
    </w:p>
    <w:p w:rsidR="001D618C" w:rsidRDefault="001D618C" w:rsidP="000747FB">
      <w:pPr>
        <w:pStyle w:val="ListParagraph"/>
        <w:numPr>
          <w:ilvl w:val="0"/>
          <w:numId w:val="5"/>
        </w:numPr>
        <w:rPr>
          <w:rFonts w:ascii="Arial" w:hAnsi="Arial" w:cs="Arial"/>
        </w:rPr>
      </w:pPr>
      <w:r w:rsidRPr="001D618C">
        <w:rPr>
          <w:rFonts w:ascii="Arial" w:hAnsi="Arial" w:cs="Arial"/>
        </w:rPr>
        <w:t>Do you have any additional comments or suggestions?</w:t>
      </w:r>
    </w:p>
    <w:p w:rsidR="00F27F2F" w:rsidRDefault="00F27F2F" w:rsidP="00F27F2F">
      <w:pPr>
        <w:pStyle w:val="ListParagraph"/>
        <w:rPr>
          <w:rFonts w:ascii="Arial" w:hAnsi="Arial" w:cs="Arial"/>
        </w:rPr>
      </w:pPr>
    </w:p>
    <w:p w:rsidR="00F27F2F" w:rsidRDefault="00F27F2F" w:rsidP="00F27F2F">
      <w:pPr>
        <w:pStyle w:val="ListParagraph"/>
        <w:rPr>
          <w:rFonts w:ascii="Arial" w:hAnsi="Arial" w:cs="Arial"/>
        </w:rPr>
      </w:pPr>
    </w:p>
    <w:p w:rsidR="00F27F2F" w:rsidRDefault="00F27F2F" w:rsidP="00F27F2F">
      <w:pPr>
        <w:pStyle w:val="ListParagraph"/>
        <w:rPr>
          <w:rFonts w:ascii="Arial" w:hAnsi="Arial" w:cs="Arial"/>
        </w:rPr>
      </w:pPr>
    </w:p>
    <w:p w:rsidR="000747FB" w:rsidRPr="000747FB" w:rsidRDefault="000747FB" w:rsidP="000747FB">
      <w:pPr>
        <w:pStyle w:val="ListParagraph"/>
        <w:rPr>
          <w:rFonts w:ascii="Arial" w:hAnsi="Arial" w:cs="Arial"/>
        </w:rPr>
      </w:pPr>
    </w:p>
    <w:p w:rsidR="000747FB" w:rsidRPr="000747FB" w:rsidRDefault="000747FB" w:rsidP="000747FB">
      <w:pPr>
        <w:rPr>
          <w:rFonts w:ascii="Arial" w:hAnsi="Arial" w:cs="Arial"/>
        </w:rPr>
      </w:pPr>
      <w:r>
        <w:rPr>
          <w:rFonts w:ascii="Arial" w:hAnsi="Arial" w:cs="Arial"/>
        </w:rPr>
        <w:t xml:space="preserve">For more information on this project please contact Karen MacKinnon, </w:t>
      </w:r>
      <w:hyperlink r:id="rId7" w:history="1">
        <w:r w:rsidRPr="005675A4">
          <w:rPr>
            <w:rStyle w:val="Hyperlink"/>
            <w:rFonts w:ascii="Arial" w:hAnsi="Arial" w:cs="Arial"/>
          </w:rPr>
          <w:t>karen.mackinnon@nshealth.ca</w:t>
        </w:r>
      </w:hyperlink>
      <w:r>
        <w:rPr>
          <w:rFonts w:ascii="Arial" w:hAnsi="Arial" w:cs="Arial"/>
        </w:rPr>
        <w:t xml:space="preserve"> or phone: 902-747-3367.</w:t>
      </w:r>
    </w:p>
    <w:sectPr w:rsidR="000747FB" w:rsidRPr="000747FB" w:rsidSect="00FB1783">
      <w:headerReference w:type="default" r:id="rId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84D52" w:rsidRDefault="00984D52" w:rsidP="001D618C">
      <w:pPr>
        <w:spacing w:after="0" w:line="240" w:lineRule="auto"/>
      </w:pPr>
      <w:r>
        <w:separator/>
      </w:r>
    </w:p>
  </w:endnote>
  <w:endnote w:type="continuationSeparator" w:id="0">
    <w:p w:rsidR="00984D52" w:rsidRDefault="00984D52" w:rsidP="001D61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84D52" w:rsidRDefault="00984D52" w:rsidP="001D618C">
      <w:pPr>
        <w:spacing w:after="0" w:line="240" w:lineRule="auto"/>
      </w:pPr>
      <w:r>
        <w:separator/>
      </w:r>
    </w:p>
  </w:footnote>
  <w:footnote w:type="continuationSeparator" w:id="0">
    <w:p w:rsidR="00984D52" w:rsidRDefault="00984D52" w:rsidP="001D618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75BD" w:rsidRDefault="009175BD" w:rsidP="001D618C">
    <w:pPr>
      <w:jc w:val="center"/>
      <w:rPr>
        <w:rFonts w:ascii="Arial" w:hAnsi="Arial" w:cs="Arial"/>
        <w:b/>
      </w:rPr>
    </w:pPr>
    <w:r w:rsidRPr="009175BD">
      <w:rPr>
        <w:rFonts w:ascii="Arial" w:hAnsi="Arial" w:cs="Arial"/>
        <w:b/>
        <w:noProof/>
        <w:lang w:val="en-US"/>
      </w:rPr>
      <w:drawing>
        <wp:inline distT="0" distB="0" distL="0" distR="0">
          <wp:extent cx="5943600" cy="1104074"/>
          <wp:effectExtent l="0" t="0" r="0" b="1270"/>
          <wp:docPr id="1" name="Picture 1" descr="U:\FORMS\Town of Antigonish Logo 300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FORMS\Town of Antigonish Logo 300dp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43600" cy="1104074"/>
                  </a:xfrm>
                  <a:prstGeom prst="rect">
                    <a:avLst/>
                  </a:prstGeom>
                  <a:noFill/>
                  <a:ln>
                    <a:noFill/>
                  </a:ln>
                </pic:spPr>
              </pic:pic>
            </a:graphicData>
          </a:graphic>
        </wp:inline>
      </w:drawing>
    </w:r>
  </w:p>
  <w:p w:rsidR="001D618C" w:rsidRPr="009175BD" w:rsidRDefault="001D618C" w:rsidP="001D618C">
    <w:pPr>
      <w:jc w:val="center"/>
      <w:rPr>
        <w:rFonts w:ascii="Arial" w:hAnsi="Arial" w:cs="Arial"/>
        <w:b/>
        <w:sz w:val="24"/>
        <w:szCs w:val="24"/>
      </w:rPr>
    </w:pPr>
    <w:r w:rsidRPr="009175BD">
      <w:rPr>
        <w:rFonts w:ascii="Arial" w:hAnsi="Arial" w:cs="Arial"/>
        <w:b/>
        <w:sz w:val="24"/>
        <w:szCs w:val="24"/>
      </w:rPr>
      <w:t>Municipal Healthy Eating Policy Feedback Survey</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4A1F7B"/>
    <w:multiLevelType w:val="hybridMultilevel"/>
    <w:tmpl w:val="8376CE02"/>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303106C3"/>
    <w:multiLevelType w:val="hybridMultilevel"/>
    <w:tmpl w:val="9B2EDA32"/>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36116FD1"/>
    <w:multiLevelType w:val="hybridMultilevel"/>
    <w:tmpl w:val="E86AC902"/>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3" w15:restartNumberingAfterBreak="0">
    <w:nsid w:val="4E472F0B"/>
    <w:multiLevelType w:val="hybridMultilevel"/>
    <w:tmpl w:val="D95C1B3E"/>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15:restartNumberingAfterBreak="0">
    <w:nsid w:val="50230F79"/>
    <w:multiLevelType w:val="hybridMultilevel"/>
    <w:tmpl w:val="1E1ECACC"/>
    <w:lvl w:ilvl="0" w:tplc="EAEE4EF2">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 w15:restartNumberingAfterBreak="0">
    <w:nsid w:val="6AB278F9"/>
    <w:multiLevelType w:val="hybridMultilevel"/>
    <w:tmpl w:val="3C1C7D5A"/>
    <w:lvl w:ilvl="0" w:tplc="0D48E8C4">
      <w:start w:val="1"/>
      <w:numFmt w:val="bullet"/>
      <w:lvlText w:val="-"/>
      <w:lvlJc w:val="left"/>
      <w:pPr>
        <w:ind w:left="720" w:hanging="360"/>
      </w:pPr>
      <w:rPr>
        <w:rFonts w:ascii="Calibri" w:eastAsiaTheme="minorHAnsi" w:hAnsi="Calibri"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7C4B25AA"/>
    <w:multiLevelType w:val="hybridMultilevel"/>
    <w:tmpl w:val="242E5A5A"/>
    <w:lvl w:ilvl="0" w:tplc="499652C8">
      <w:start w:val="1"/>
      <w:numFmt w:val="lowerLetter"/>
      <w:lvlText w:val="%1)"/>
      <w:lvlJc w:val="lef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num w:numId="1">
    <w:abstractNumId w:val="4"/>
  </w:num>
  <w:num w:numId="2">
    <w:abstractNumId w:val="5"/>
  </w:num>
  <w:num w:numId="3">
    <w:abstractNumId w:val="3"/>
  </w:num>
  <w:num w:numId="4">
    <w:abstractNumId w:val="1"/>
  </w:num>
  <w:num w:numId="5">
    <w:abstractNumId w:val="0"/>
  </w:num>
  <w:num w:numId="6">
    <w:abstractNumId w:val="2"/>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4D6E"/>
    <w:rsid w:val="000434B0"/>
    <w:rsid w:val="000747FB"/>
    <w:rsid w:val="001D618C"/>
    <w:rsid w:val="00734676"/>
    <w:rsid w:val="009175BD"/>
    <w:rsid w:val="00984D52"/>
    <w:rsid w:val="00B17EFA"/>
    <w:rsid w:val="00BC09FA"/>
    <w:rsid w:val="00C074D9"/>
    <w:rsid w:val="00CA70C7"/>
    <w:rsid w:val="00DF4D6E"/>
    <w:rsid w:val="00F27F2F"/>
    <w:rsid w:val="00FB178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3012EA4-952C-4D9A-934F-BF00851B85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C09FA"/>
    <w:pPr>
      <w:ind w:left="720"/>
      <w:contextualSpacing/>
    </w:pPr>
  </w:style>
  <w:style w:type="paragraph" w:styleId="Header">
    <w:name w:val="header"/>
    <w:basedOn w:val="Normal"/>
    <w:link w:val="HeaderChar"/>
    <w:uiPriority w:val="99"/>
    <w:unhideWhenUsed/>
    <w:rsid w:val="001D618C"/>
    <w:pPr>
      <w:tabs>
        <w:tab w:val="center" w:pos="4680"/>
        <w:tab w:val="right" w:pos="9360"/>
      </w:tabs>
      <w:spacing w:after="0" w:line="240" w:lineRule="auto"/>
    </w:pPr>
  </w:style>
  <w:style w:type="character" w:customStyle="1" w:styleId="HeaderChar">
    <w:name w:val="Header Char"/>
    <w:basedOn w:val="DefaultParagraphFont"/>
    <w:link w:val="Header"/>
    <w:uiPriority w:val="99"/>
    <w:rsid w:val="001D618C"/>
  </w:style>
  <w:style w:type="paragraph" w:styleId="Footer">
    <w:name w:val="footer"/>
    <w:basedOn w:val="Normal"/>
    <w:link w:val="FooterChar"/>
    <w:uiPriority w:val="99"/>
    <w:unhideWhenUsed/>
    <w:rsid w:val="001D618C"/>
    <w:pPr>
      <w:tabs>
        <w:tab w:val="center" w:pos="4680"/>
        <w:tab w:val="right" w:pos="9360"/>
      </w:tabs>
      <w:spacing w:after="0" w:line="240" w:lineRule="auto"/>
    </w:pPr>
  </w:style>
  <w:style w:type="character" w:customStyle="1" w:styleId="FooterChar">
    <w:name w:val="Footer Char"/>
    <w:basedOn w:val="DefaultParagraphFont"/>
    <w:link w:val="Footer"/>
    <w:uiPriority w:val="99"/>
    <w:rsid w:val="001D618C"/>
  </w:style>
  <w:style w:type="character" w:styleId="Hyperlink">
    <w:name w:val="Hyperlink"/>
    <w:basedOn w:val="DefaultParagraphFont"/>
    <w:uiPriority w:val="99"/>
    <w:unhideWhenUsed/>
    <w:rsid w:val="000747F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karen.mackinnon@nshealth.c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401</Words>
  <Characters>2291</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GASHA</Company>
  <LinksUpToDate>false</LinksUpToDate>
  <CharactersWithSpaces>2687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Tricia Cameron</cp:lastModifiedBy>
  <cp:revision>3</cp:revision>
  <dcterms:created xsi:type="dcterms:W3CDTF">2015-11-13T15:20:00Z</dcterms:created>
  <dcterms:modified xsi:type="dcterms:W3CDTF">2015-11-13T19:55:00Z</dcterms:modified>
</cp:coreProperties>
</file>